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7C024" w14:textId="6F1F83ED" w:rsidR="005178CA" w:rsidRDefault="00443D37" w:rsidP="00443D37">
      <w:pPr>
        <w:pStyle w:val="Kop1"/>
        <w:rPr>
          <w:lang w:val="nl-NL"/>
        </w:rPr>
      </w:pPr>
      <w:r>
        <w:rPr>
          <w:lang w:val="nl-NL"/>
        </w:rPr>
        <w:t>Leerkaart 1.</w:t>
      </w:r>
      <w:r w:rsidRPr="00443D37">
        <w:rPr>
          <w:lang w:val="nl-NL"/>
        </w:rPr>
        <w:t xml:space="preserve"> </w:t>
      </w:r>
      <w:r w:rsidR="00663BB8">
        <w:rPr>
          <w:lang w:val="nl-NL"/>
        </w:rPr>
        <w:t>Periodieksysteem en atoommodellen</w:t>
      </w:r>
    </w:p>
    <w:p w14:paraId="7502EEBB" w14:textId="77777777" w:rsidR="00443D37" w:rsidRDefault="00443D37" w:rsidP="00443D37">
      <w:pPr>
        <w:rPr>
          <w:lang w:val="nl-NL"/>
        </w:rPr>
      </w:pPr>
    </w:p>
    <w:tbl>
      <w:tblPr>
        <w:tblStyle w:val="Tabelraster"/>
        <w:tblW w:w="0" w:type="auto"/>
        <w:tblLook w:val="04A0" w:firstRow="1" w:lastRow="0" w:firstColumn="1" w:lastColumn="0" w:noHBand="0" w:noVBand="1"/>
      </w:tblPr>
      <w:tblGrid>
        <w:gridCol w:w="9062"/>
      </w:tblGrid>
      <w:tr w:rsidR="00443D37" w:rsidRPr="00663BB8" w14:paraId="70136A91" w14:textId="77777777" w:rsidTr="00443D37">
        <w:tc>
          <w:tcPr>
            <w:tcW w:w="9062" w:type="dxa"/>
          </w:tcPr>
          <w:p w14:paraId="53B1AB0D" w14:textId="343EC8D6" w:rsidR="006A5280" w:rsidRPr="006A5280" w:rsidRDefault="006A5280" w:rsidP="006A5280">
            <w:pPr>
              <w:autoSpaceDE w:val="0"/>
              <w:autoSpaceDN w:val="0"/>
              <w:adjustRightInd w:val="0"/>
              <w:rPr>
                <w:rFonts w:cstheme="minorHAnsi"/>
                <w:b/>
                <w:bCs/>
                <w:sz w:val="32"/>
                <w:szCs w:val="32"/>
                <w:lang w:val="nl-NL"/>
              </w:rPr>
            </w:pPr>
            <w:r w:rsidRPr="006A5280">
              <w:rPr>
                <w:rFonts w:cstheme="minorHAnsi"/>
                <w:noProof/>
                <w:lang w:val="nl-NL" w:eastAsia="nl-NL"/>
              </w:rPr>
              <mc:AlternateContent>
                <mc:Choice Requires="wps">
                  <w:drawing>
                    <wp:anchor distT="0" distB="0" distL="114300" distR="114300" simplePos="0" relativeHeight="251657728" behindDoc="0" locked="0" layoutInCell="1" allowOverlap="1" wp14:anchorId="6595976E" wp14:editId="4380836D">
                      <wp:simplePos x="0" y="0"/>
                      <wp:positionH relativeFrom="column">
                        <wp:posOffset>4596765</wp:posOffset>
                      </wp:positionH>
                      <wp:positionV relativeFrom="paragraph">
                        <wp:posOffset>3452495</wp:posOffset>
                      </wp:positionV>
                      <wp:extent cx="1085850" cy="276225"/>
                      <wp:effectExtent l="0" t="0" r="0" b="0"/>
                      <wp:wrapSquare wrapText="bothSides"/>
                      <wp:docPr id="7" name="Tekstvak 7"/>
                      <wp:cNvGraphicFramePr/>
                      <a:graphic xmlns:a="http://schemas.openxmlformats.org/drawingml/2006/main">
                        <a:graphicData uri="http://schemas.microsoft.com/office/word/2010/wordprocessingShape">
                          <wps:wsp>
                            <wps:cNvSpPr txBox="1"/>
                            <wps:spPr>
                              <a:xfrm>
                                <a:off x="0" y="0"/>
                                <a:ext cx="1085850" cy="266700"/>
                              </a:xfrm>
                              <a:prstGeom prst="rect">
                                <a:avLst/>
                              </a:prstGeom>
                              <a:solidFill>
                                <a:prstClr val="white"/>
                              </a:solidFill>
                              <a:ln>
                                <a:noFill/>
                              </a:ln>
                            </wps:spPr>
                            <wps:txbx>
                              <w:txbxContent>
                                <w:p w14:paraId="2B90D7F3" w14:textId="77777777" w:rsidR="006A5280" w:rsidRDefault="006A5280" w:rsidP="006A5280">
                                  <w:pPr>
                                    <w:pStyle w:val="Bijschrift"/>
                                    <w:rPr>
                                      <w:noProof/>
                                      <w:sz w:val="28"/>
                                      <w:szCs w:val="28"/>
                                    </w:rPr>
                                  </w:pPr>
                                  <w:r>
                                    <w:t xml:space="preserve">Figuur </w:t>
                                  </w:r>
                                  <w:r>
                                    <w:fldChar w:fldCharType="begin"/>
                                  </w:r>
                                  <w:r>
                                    <w:instrText xml:space="preserve"> SEQ Figuur \* ARABIC </w:instrText>
                                  </w:r>
                                  <w:r>
                                    <w:fldChar w:fldCharType="separate"/>
                                  </w:r>
                                  <w:r>
                                    <w:rPr>
                                      <w:noProof/>
                                    </w:rPr>
                                    <w:t>1</w:t>
                                  </w:r>
                                  <w:r>
                                    <w:rPr>
                                      <w:noProof/>
                                    </w:rPr>
                                    <w:fldChar w:fldCharType="end"/>
                                  </w:r>
                                  <w:r>
                                    <w:t xml:space="preserve"> Celestien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6595976E" id="_x0000_t202" coordsize="21600,21600" o:spt="202" path="m,l,21600r21600,l21600,xe">
                      <v:stroke joinstyle="miter"/>
                      <v:path gradientshapeok="t" o:connecttype="rect"/>
                    </v:shapetype>
                    <v:shape id="Tekstvak 7" o:spid="_x0000_s1026" type="#_x0000_t202" style="position:absolute;margin-left:361.95pt;margin-top:271.85pt;width:85.5pt;height:2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" stroked="f">
                      <v:textbox style="mso-fit-shape-to-text:t" inset="0,0,0,0">
                        <w:txbxContent>
                          <w:p w14:paraId="2B90D7F3" w14:textId="77777777" w:rsidR="006A5280" w:rsidRDefault="006A5280" w:rsidP="006A5280">
                            <w:pPr>
                              <w:pStyle w:val="Bijschrift"/>
                              <w:rPr>
                                <w:noProof/>
                                <w:sz w:val="28"/>
                                <w:szCs w:val="28"/>
                              </w:rPr>
                            </w:pPr>
                            <w:r>
                              <w:t xml:space="preserve">Figuur </w:t>
                            </w:r>
                            <w:r>
                              <w:fldChar w:fldCharType="begin"/>
                            </w:r>
                            <w:r>
                              <w:instrText xml:space="preserve"> SEQ Figuur \* ARABIC </w:instrText>
                            </w:r>
                            <w:r>
                              <w:fldChar w:fldCharType="separate"/>
                            </w:r>
                            <w:r>
                              <w:rPr>
                                <w:noProof/>
                              </w:rPr>
                              <w:t>1</w:t>
                            </w:r>
                            <w:r>
                              <w:rPr>
                                <w:noProof/>
                              </w:rPr>
                              <w:fldChar w:fldCharType="end"/>
                            </w:r>
                            <w:r>
                              <w:t xml:space="preserve"> Celestien</w:t>
                            </w:r>
                          </w:p>
                        </w:txbxContent>
                      </v:textbox>
                      <w10:wrap type="square"/>
                    </v:shape>
                  </w:pict>
                </mc:Fallback>
              </mc:AlternateContent>
            </w:r>
            <w:r w:rsidRPr="006A5280">
              <w:rPr>
                <w:rFonts w:cstheme="minorHAnsi"/>
                <w:b/>
                <w:bCs/>
                <w:sz w:val="32"/>
                <w:szCs w:val="32"/>
                <w:lang w:val="nl-NL"/>
              </w:rPr>
              <w:t>Strontium</w:t>
            </w:r>
          </w:p>
          <w:p w14:paraId="61FBEE68" w14:textId="77777777" w:rsidR="006A5280" w:rsidRPr="006A5280" w:rsidRDefault="006A5280" w:rsidP="006A5280">
            <w:pPr>
              <w:autoSpaceDE w:val="0"/>
              <w:autoSpaceDN w:val="0"/>
              <w:adjustRightInd w:val="0"/>
              <w:rPr>
                <w:rFonts w:cstheme="minorHAnsi"/>
                <w:lang w:val="nl-NL"/>
              </w:rPr>
            </w:pPr>
            <w:r w:rsidRPr="006A5280">
              <w:rPr>
                <w:rFonts w:cstheme="minorHAnsi"/>
                <w:lang w:val="nl-NL"/>
              </w:rPr>
              <w:t>Strontium zit in ouderwetse kleuren-tv’s en tandpasta, maar ook in je eigen tandglazuur. Het biedt archeologen en forensisch onderzoekers inzicht waar mensen opgroeiden.</w:t>
            </w:r>
          </w:p>
          <w:p w14:paraId="18F60013" w14:textId="77777777" w:rsidR="006A5280" w:rsidRPr="006A5280" w:rsidRDefault="006A5280" w:rsidP="006A5280">
            <w:pPr>
              <w:autoSpaceDE w:val="0"/>
              <w:autoSpaceDN w:val="0"/>
              <w:adjustRightInd w:val="0"/>
              <w:rPr>
                <w:rFonts w:cstheme="minorHAnsi"/>
                <w:b/>
                <w:bCs/>
                <w:lang w:val="nl-NL"/>
              </w:rPr>
            </w:pPr>
          </w:p>
          <w:p w14:paraId="306D88C8" w14:textId="77777777" w:rsidR="006A5280" w:rsidRPr="006A5280" w:rsidRDefault="006A5280" w:rsidP="006A5280">
            <w:pPr>
              <w:autoSpaceDE w:val="0"/>
              <w:autoSpaceDN w:val="0"/>
              <w:adjustRightInd w:val="0"/>
              <w:rPr>
                <w:rFonts w:cstheme="minorHAnsi"/>
                <w:b/>
                <w:bCs/>
                <w:sz w:val="28"/>
                <w:szCs w:val="28"/>
                <w:lang w:val="nl-NL"/>
              </w:rPr>
            </w:pPr>
            <w:r w:rsidRPr="006A5280">
              <w:rPr>
                <w:rFonts w:cstheme="minorHAnsi"/>
                <w:b/>
                <w:bCs/>
                <w:sz w:val="28"/>
                <w:szCs w:val="28"/>
                <w:lang w:val="nl-NL"/>
              </w:rPr>
              <w:t>Schotse vinding</w:t>
            </w:r>
          </w:p>
          <w:p w14:paraId="75253D1D" w14:textId="77777777" w:rsidR="006A5280" w:rsidRPr="006A5280" w:rsidRDefault="006A5280" w:rsidP="006A5280">
            <w:pPr>
              <w:autoSpaceDE w:val="0"/>
              <w:autoSpaceDN w:val="0"/>
              <w:adjustRightInd w:val="0"/>
              <w:rPr>
                <w:rFonts w:cstheme="minorHAnsi"/>
                <w:lang w:val="nl-NL"/>
              </w:rPr>
            </w:pPr>
            <w:r w:rsidRPr="006A5280">
              <w:rPr>
                <w:rFonts w:cstheme="minorHAnsi"/>
                <w:lang w:val="nl-NL"/>
              </w:rPr>
              <w:t>Element nr. 38, strontium, is vernoemd naar het kleine Schotse mijnstadje Strontian. In een loodmijn daar werd een steen gevonden waarin het element voor het eerst ontdekten. De Engelse chemicus Sir Humphry Davy (1778-1829) lukte het in 1808 vervolgens om strontium puur in</w:t>
            </w:r>
          </w:p>
          <w:p w14:paraId="30A68749" w14:textId="77777777" w:rsidR="006A5280" w:rsidRPr="006A5280" w:rsidRDefault="006A5280" w:rsidP="006A5280">
            <w:pPr>
              <w:autoSpaceDE w:val="0"/>
              <w:autoSpaceDN w:val="0"/>
              <w:adjustRightInd w:val="0"/>
              <w:rPr>
                <w:rFonts w:cstheme="minorHAnsi"/>
                <w:lang w:val="nl-NL"/>
              </w:rPr>
            </w:pPr>
            <w:r w:rsidRPr="006A5280">
              <w:rPr>
                <w:rFonts w:cstheme="minorHAnsi"/>
                <w:lang w:val="nl-NL"/>
              </w:rPr>
              <w:t>handen te krijgen door elektrolyse.</w:t>
            </w:r>
          </w:p>
          <w:p w14:paraId="7FA0B7D5" w14:textId="7A006F48" w:rsidR="006A5280" w:rsidRPr="006A5280" w:rsidRDefault="006A5280" w:rsidP="006A5280">
            <w:pPr>
              <w:autoSpaceDE w:val="0"/>
              <w:autoSpaceDN w:val="0"/>
              <w:adjustRightInd w:val="0"/>
              <w:rPr>
                <w:rFonts w:cstheme="minorHAnsi"/>
                <w:lang w:val="nl-NL"/>
              </w:rPr>
            </w:pPr>
            <w:r w:rsidRPr="006A5280">
              <w:rPr>
                <w:rFonts w:cstheme="minorHAnsi"/>
                <w:lang w:val="nl-NL"/>
              </w:rPr>
              <w:t xml:space="preserve">Zuiver strontium is een reactief, zilver-geelkleurig, zacht materiaal. In lucht ontbrandt het direct en het reageert heftig met water. Qua eigenschappen lijkt strontium erg veel op calcium en barium. De Duitse scheikundige Johann Wolfgang Döbereiner (1780-1849) ontdekte </w:t>
            </w:r>
            <w:r w:rsidRPr="006A5280">
              <w:rPr>
                <w:rFonts w:cstheme="minorHAnsi"/>
                <w:noProof/>
                <w:lang w:val="nl-NL" w:eastAsia="nl-NL"/>
              </w:rPr>
              <w:drawing>
                <wp:anchor distT="0" distB="0" distL="114300" distR="114300" simplePos="0" relativeHeight="251655680" behindDoc="0" locked="0" layoutInCell="1" allowOverlap="1" wp14:anchorId="36DF3213" wp14:editId="3838E6F1">
                  <wp:simplePos x="0" y="0"/>
                  <wp:positionH relativeFrom="margin">
                    <wp:posOffset>4521835</wp:posOffset>
                  </wp:positionH>
                  <wp:positionV relativeFrom="margin">
                    <wp:posOffset>2619375</wp:posOffset>
                  </wp:positionV>
                  <wp:extent cx="1085850" cy="802005"/>
                  <wp:effectExtent l="0" t="0" r="0" b="0"/>
                  <wp:wrapSquare wrapText="bothSides"/>
                  <wp:docPr id="5" name="Afbeelding 5" descr="BE8F2C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BE8F2CA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85850" cy="802005"/>
                          </a:xfrm>
                          <a:prstGeom prst="rect">
                            <a:avLst/>
                          </a:prstGeom>
                          <a:noFill/>
                        </pic:spPr>
                      </pic:pic>
                    </a:graphicData>
                  </a:graphic>
                  <wp14:sizeRelH relativeFrom="margin">
                    <wp14:pctWidth>0</wp14:pctWidth>
                  </wp14:sizeRelH>
                  <wp14:sizeRelV relativeFrom="margin">
                    <wp14:pctHeight>0</wp14:pctHeight>
                  </wp14:sizeRelV>
                </wp:anchor>
              </w:drawing>
            </w:r>
            <w:r w:rsidRPr="006A5280">
              <w:rPr>
                <w:rFonts w:cstheme="minorHAnsi"/>
                <w:lang w:val="nl-NL"/>
              </w:rPr>
              <w:t>dat strontium qua gewicht tussen calcium en barium viel. Later ontdekte hij nog vier andere trio’s van elementen met gelijke eigenschappen en met oplopend gewicht. De trio’s vormden een startpunt voor het opstellen van het periodiek systeem der elementen, waarvan pas zo’n 50 jaar later een eerste versie het licht zag.</w:t>
            </w:r>
          </w:p>
          <w:p w14:paraId="53B96F0C" w14:textId="77777777" w:rsidR="006A5280" w:rsidRPr="006A5280" w:rsidRDefault="006A5280" w:rsidP="006A5280">
            <w:pPr>
              <w:autoSpaceDE w:val="0"/>
              <w:autoSpaceDN w:val="0"/>
              <w:adjustRightInd w:val="0"/>
              <w:rPr>
                <w:rFonts w:cstheme="minorHAnsi"/>
                <w:lang w:val="nl-NL"/>
              </w:rPr>
            </w:pPr>
            <w:r w:rsidRPr="006A5280">
              <w:rPr>
                <w:rFonts w:cstheme="minorHAnsi"/>
                <w:lang w:val="nl-NL"/>
              </w:rPr>
              <w:t>Strontium wordt vooral in China, Spanje en Mexico gemijnd, als de mineralen celestien (strontiumsulfaat, SrSO</w:t>
            </w:r>
            <w:r w:rsidRPr="006A5280">
              <w:rPr>
                <w:rFonts w:cstheme="minorHAnsi"/>
                <w:vertAlign w:val="subscript"/>
                <w:lang w:val="nl-NL"/>
              </w:rPr>
              <w:t>4</w:t>
            </w:r>
            <w:r w:rsidRPr="006A5280">
              <w:rPr>
                <w:rFonts w:cstheme="minorHAnsi"/>
                <w:lang w:val="nl-NL"/>
              </w:rPr>
              <w:t>) en strontianiet (strontiumcarbonaat, (SrCO</w:t>
            </w:r>
            <w:r w:rsidRPr="006A5280">
              <w:rPr>
                <w:rFonts w:cstheme="minorHAnsi"/>
                <w:vertAlign w:val="subscript"/>
                <w:lang w:val="nl-NL"/>
              </w:rPr>
              <w:t>3</w:t>
            </w:r>
            <w:r w:rsidRPr="006A5280">
              <w:rPr>
                <w:rFonts w:cstheme="minorHAnsi"/>
                <w:lang w:val="nl-NL"/>
              </w:rPr>
              <w:t>).</w:t>
            </w:r>
          </w:p>
          <w:p w14:paraId="0BE60531" w14:textId="77777777" w:rsidR="006A5280" w:rsidRPr="006A5280" w:rsidRDefault="006A5280" w:rsidP="006A5280">
            <w:pPr>
              <w:autoSpaceDE w:val="0"/>
              <w:autoSpaceDN w:val="0"/>
              <w:adjustRightInd w:val="0"/>
              <w:rPr>
                <w:rFonts w:cstheme="minorHAnsi"/>
                <w:sz w:val="28"/>
                <w:szCs w:val="28"/>
                <w:lang w:val="nl-NL"/>
              </w:rPr>
            </w:pPr>
          </w:p>
          <w:p w14:paraId="1261D683" w14:textId="77777777" w:rsidR="006A5280" w:rsidRPr="006A5280" w:rsidRDefault="006A5280" w:rsidP="006A5280">
            <w:pPr>
              <w:autoSpaceDE w:val="0"/>
              <w:autoSpaceDN w:val="0"/>
              <w:adjustRightInd w:val="0"/>
              <w:rPr>
                <w:rFonts w:cstheme="minorHAnsi"/>
                <w:b/>
                <w:bCs/>
                <w:sz w:val="28"/>
                <w:szCs w:val="28"/>
              </w:rPr>
            </w:pPr>
            <w:r w:rsidRPr="006A5280">
              <w:rPr>
                <w:rFonts w:cstheme="minorHAnsi"/>
                <w:b/>
                <w:bCs/>
                <w:sz w:val="28"/>
                <w:szCs w:val="28"/>
              </w:rPr>
              <w:t>Vulkaan</w:t>
            </w:r>
          </w:p>
          <w:p w14:paraId="4360B52D" w14:textId="4E6F0B6C" w:rsidR="00155AD0" w:rsidRDefault="006A5280" w:rsidP="006A5280">
            <w:pPr>
              <w:rPr>
                <w:lang w:val="nl-NL"/>
              </w:rPr>
            </w:pPr>
            <w:r w:rsidRPr="006A5280">
              <w:rPr>
                <w:rFonts w:cstheme="minorHAnsi"/>
                <w:lang w:val="nl-NL"/>
              </w:rPr>
              <w:t xml:space="preserve">Waar iemand opgegroeid is, kan achterhaald worden aan de hand van de verhouding tussen twee strontiumisotopen. Meer dan 80 procent van alle strontiumatomen op aarde telt 38 protonen en 50 neutronen in de kern: Sr-88. Maar er zijn ook twee natuurlijke isotopen: Sr-87 (circa 7 procent) en Sr-86 (circa 10 procent). De precieze verhouding tussen de twee isotopen in gewassen en drinkwater is afhankelijk van het type gesteente in de ondergrond. Vulkanische gebieden hebben een lage waarde, oud gesteente een hogere. Binnen  Europa wijst een hoge waarde richting Schotland of Scandinavië, hele lage waarden richting vulkanische gebieden den in Frankrijk of Italië. Voordat voedsel een wereldhandel werd, kwam de verhouding (Sr-87/Sr-86) in je tandglazuur goed overeen met de regio waar je opgroeide, en die in je haar met de regio waar je woonde. Kootker: “Ondertussen is de zaak complexer. Eet je bijvoorbeeld veel Bolletje-beschuit, dan eet je veel graan uit Michigan, met een veel hogere isotoopverhouding dan in Nederland voorkomt. </w:t>
            </w:r>
            <w:r w:rsidRPr="006A5280">
              <w:rPr>
                <w:rFonts w:cstheme="minorHAnsi"/>
              </w:rPr>
              <w:t>Daar moeten forensisch onderzoekers goed rekening mee houden.”</w:t>
            </w:r>
          </w:p>
        </w:tc>
      </w:tr>
    </w:tbl>
    <w:p w14:paraId="33EC3A1B" w14:textId="77777777" w:rsidR="00443D37" w:rsidRDefault="00443D37" w:rsidP="00443D37">
      <w:pPr>
        <w:rPr>
          <w:lang w:val="nl-NL"/>
        </w:rPr>
      </w:pPr>
    </w:p>
    <w:p w14:paraId="087DFA59" w14:textId="2FE52723" w:rsidR="00443D37" w:rsidRDefault="006A5280" w:rsidP="00443D37">
      <w:pPr>
        <w:pStyle w:val="Lijstalinea"/>
        <w:numPr>
          <w:ilvl w:val="0"/>
          <w:numId w:val="1"/>
        </w:numPr>
        <w:rPr>
          <w:lang w:val="nl-NL"/>
        </w:rPr>
      </w:pPr>
      <w:r>
        <w:rPr>
          <w:lang w:val="nl-NL"/>
        </w:rPr>
        <w:t>Waarom is het niet vreemd dat strontium, soortgelijke chemische eigenschappen heeft als calcium en barium?</w:t>
      </w:r>
    </w:p>
    <w:tbl>
      <w:tblPr>
        <w:tblStyle w:val="Tabelraster"/>
        <w:tblW w:w="0" w:type="auto"/>
        <w:tblLook w:val="04A0" w:firstRow="1" w:lastRow="0" w:firstColumn="1" w:lastColumn="0" w:noHBand="0" w:noVBand="1"/>
      </w:tblPr>
      <w:tblGrid>
        <w:gridCol w:w="9062"/>
      </w:tblGrid>
      <w:tr w:rsidR="006A5280" w14:paraId="796ECCB5" w14:textId="77777777" w:rsidTr="006A5280">
        <w:tc>
          <w:tcPr>
            <w:tcW w:w="9062" w:type="dxa"/>
          </w:tcPr>
          <w:p w14:paraId="309EAB3D" w14:textId="77777777" w:rsidR="006A5280" w:rsidRPr="006A5280" w:rsidRDefault="006A5280" w:rsidP="006A5280">
            <w:pPr>
              <w:outlineLvl w:val="0"/>
              <w:rPr>
                <w:rFonts w:eastAsia="Times New Roman" w:cstheme="minorHAnsi"/>
                <w:bCs/>
                <w:color w:val="000000"/>
                <w:kern w:val="36"/>
                <w:lang w:val="nl-NL" w:eastAsia="nl-NL"/>
              </w:rPr>
            </w:pPr>
            <w:r w:rsidRPr="006A5280">
              <w:rPr>
                <w:rFonts w:eastAsia="Times New Roman" w:cstheme="minorHAnsi"/>
                <w:bCs/>
                <w:color w:val="000000"/>
                <w:kern w:val="36"/>
                <w:lang w:val="nl-NL" w:eastAsia="nl-NL"/>
              </w:rPr>
              <w:t>Er zijn van strontium vier natuurlijke isotopen bekend: Sr-84 (0,56%), Sr-86 (9,86%), Sr-87 (7,00%) en Sr-88 (82,58%).</w:t>
            </w:r>
          </w:p>
          <w:p w14:paraId="64ADC516" w14:textId="7A026F1E" w:rsidR="006A5280" w:rsidRPr="006A5280" w:rsidRDefault="006A5280" w:rsidP="006A5280">
            <w:pPr>
              <w:outlineLvl w:val="0"/>
              <w:rPr>
                <w:rFonts w:eastAsia="Times New Roman" w:cstheme="minorHAnsi"/>
                <w:bCs/>
                <w:color w:val="000000"/>
                <w:kern w:val="36"/>
                <w:lang w:val="nl-NL" w:eastAsia="nl-NL"/>
              </w:rPr>
            </w:pPr>
            <w:r w:rsidRPr="006A5280">
              <w:rPr>
                <w:rFonts w:eastAsia="Times New Roman" w:cstheme="minorHAnsi"/>
                <w:bCs/>
                <w:color w:val="000000"/>
                <w:kern w:val="36"/>
                <w:lang w:val="nl-NL" w:eastAsia="nl-NL"/>
              </w:rPr>
              <w:t>De isotopen Sr-86 en Sr-87 komen in oudere gesteenten met een andere verhouding voor als in jongere gesteenten. Verder maakt het ook uit in welke regio je opgroeit en de regio waar je uiteindelijk komt te wonen.</w:t>
            </w:r>
          </w:p>
        </w:tc>
      </w:tr>
    </w:tbl>
    <w:p w14:paraId="051B474E" w14:textId="77777777" w:rsidR="006A5280" w:rsidRPr="006A5280" w:rsidRDefault="006A5280" w:rsidP="006A5280">
      <w:pPr>
        <w:rPr>
          <w:lang w:val="nl-NL"/>
        </w:rPr>
      </w:pPr>
    </w:p>
    <w:p w14:paraId="7B492287" w14:textId="5B307DFB" w:rsidR="008368DB" w:rsidRDefault="006A5280" w:rsidP="00443D37">
      <w:pPr>
        <w:pStyle w:val="Lijstalinea"/>
        <w:numPr>
          <w:ilvl w:val="0"/>
          <w:numId w:val="1"/>
        </w:numPr>
        <w:rPr>
          <w:lang w:val="nl-NL"/>
        </w:rPr>
      </w:pPr>
      <w:r>
        <w:rPr>
          <w:lang w:val="nl-NL"/>
        </w:rPr>
        <w:t>Geef het aantal protonen en neutronen van elk isotoop in de onderstaande tabel:</w:t>
      </w:r>
    </w:p>
    <w:tbl>
      <w:tblPr>
        <w:tblStyle w:val="Tabelraster"/>
        <w:tblW w:w="0" w:type="auto"/>
        <w:tblLook w:val="04A0" w:firstRow="1" w:lastRow="0" w:firstColumn="1" w:lastColumn="0" w:noHBand="0" w:noVBand="1"/>
      </w:tblPr>
      <w:tblGrid>
        <w:gridCol w:w="3020"/>
        <w:gridCol w:w="3021"/>
        <w:gridCol w:w="3021"/>
      </w:tblGrid>
      <w:tr w:rsidR="006A5280" w14:paraId="1AB89CAE" w14:textId="77777777" w:rsidTr="006A5280">
        <w:tc>
          <w:tcPr>
            <w:tcW w:w="3020" w:type="dxa"/>
          </w:tcPr>
          <w:p w14:paraId="7487947A" w14:textId="16D27E1A" w:rsidR="006A5280" w:rsidRDefault="006A5280" w:rsidP="006A5280">
            <w:pPr>
              <w:rPr>
                <w:lang w:val="nl-NL"/>
              </w:rPr>
            </w:pPr>
            <w:r>
              <w:rPr>
                <w:lang w:val="nl-NL"/>
              </w:rPr>
              <w:t>Isotoop</w:t>
            </w:r>
          </w:p>
        </w:tc>
        <w:tc>
          <w:tcPr>
            <w:tcW w:w="3021" w:type="dxa"/>
          </w:tcPr>
          <w:p w14:paraId="1057FCDE" w14:textId="4518F40B" w:rsidR="006A5280" w:rsidRDefault="006A5280" w:rsidP="006A5280">
            <w:pPr>
              <w:rPr>
                <w:lang w:val="nl-NL"/>
              </w:rPr>
            </w:pPr>
            <w:r>
              <w:rPr>
                <w:lang w:val="nl-NL"/>
              </w:rPr>
              <w:t>Protonen</w:t>
            </w:r>
          </w:p>
        </w:tc>
        <w:tc>
          <w:tcPr>
            <w:tcW w:w="3021" w:type="dxa"/>
          </w:tcPr>
          <w:p w14:paraId="1A8C7D88" w14:textId="5D742AE4" w:rsidR="006A5280" w:rsidRDefault="006A5280" w:rsidP="006A5280">
            <w:pPr>
              <w:rPr>
                <w:lang w:val="nl-NL"/>
              </w:rPr>
            </w:pPr>
            <w:r>
              <w:rPr>
                <w:lang w:val="nl-NL"/>
              </w:rPr>
              <w:t>Neutronen</w:t>
            </w:r>
          </w:p>
        </w:tc>
      </w:tr>
      <w:tr w:rsidR="006A5280" w14:paraId="2D12C6DD" w14:textId="77777777" w:rsidTr="006A5280">
        <w:tc>
          <w:tcPr>
            <w:tcW w:w="3020" w:type="dxa"/>
          </w:tcPr>
          <w:p w14:paraId="375F839F" w14:textId="203F63E4" w:rsidR="006A5280" w:rsidRDefault="006A5280" w:rsidP="006A5280">
            <w:pPr>
              <w:rPr>
                <w:lang w:val="nl-NL"/>
              </w:rPr>
            </w:pPr>
            <w:r>
              <w:rPr>
                <w:lang w:val="nl-NL"/>
              </w:rPr>
              <w:t>Sr-84</w:t>
            </w:r>
          </w:p>
        </w:tc>
        <w:tc>
          <w:tcPr>
            <w:tcW w:w="3021" w:type="dxa"/>
          </w:tcPr>
          <w:p w14:paraId="66493E61" w14:textId="28AEA951" w:rsidR="006A5280" w:rsidRPr="00492914" w:rsidRDefault="00492914" w:rsidP="006A5280">
            <w:pPr>
              <w:rPr>
                <w:color w:val="FF0000"/>
                <w:lang w:val="nl-NL"/>
              </w:rPr>
            </w:pPr>
            <w:r w:rsidRPr="00492914">
              <w:rPr>
                <w:color w:val="FF0000"/>
                <w:lang w:val="nl-NL"/>
              </w:rPr>
              <w:t>38</w:t>
            </w:r>
          </w:p>
        </w:tc>
        <w:tc>
          <w:tcPr>
            <w:tcW w:w="3021" w:type="dxa"/>
          </w:tcPr>
          <w:p w14:paraId="22EB045A" w14:textId="39E62270" w:rsidR="006A5280" w:rsidRPr="00492914" w:rsidRDefault="00492914" w:rsidP="006A5280">
            <w:pPr>
              <w:rPr>
                <w:color w:val="FF0000"/>
                <w:lang w:val="nl-NL"/>
              </w:rPr>
            </w:pPr>
            <w:r w:rsidRPr="00492914">
              <w:rPr>
                <w:color w:val="FF0000"/>
                <w:lang w:val="nl-NL"/>
              </w:rPr>
              <w:t>46</w:t>
            </w:r>
          </w:p>
        </w:tc>
      </w:tr>
      <w:tr w:rsidR="006A5280" w14:paraId="24FF8E77" w14:textId="77777777" w:rsidTr="006A5280">
        <w:tc>
          <w:tcPr>
            <w:tcW w:w="3020" w:type="dxa"/>
          </w:tcPr>
          <w:p w14:paraId="4463E1C7" w14:textId="1E243D16" w:rsidR="006A5280" w:rsidRDefault="006A5280" w:rsidP="006A5280">
            <w:pPr>
              <w:rPr>
                <w:lang w:val="nl-NL"/>
              </w:rPr>
            </w:pPr>
            <w:r>
              <w:rPr>
                <w:lang w:val="nl-NL"/>
              </w:rPr>
              <w:t>Sr-86</w:t>
            </w:r>
          </w:p>
        </w:tc>
        <w:tc>
          <w:tcPr>
            <w:tcW w:w="3021" w:type="dxa"/>
          </w:tcPr>
          <w:p w14:paraId="46D972CC" w14:textId="46F64C96" w:rsidR="006A5280" w:rsidRPr="00492914" w:rsidRDefault="00492914" w:rsidP="006A5280">
            <w:pPr>
              <w:rPr>
                <w:color w:val="FF0000"/>
                <w:lang w:val="nl-NL"/>
              </w:rPr>
            </w:pPr>
            <w:r w:rsidRPr="00492914">
              <w:rPr>
                <w:color w:val="FF0000"/>
                <w:lang w:val="nl-NL"/>
              </w:rPr>
              <w:t>38</w:t>
            </w:r>
          </w:p>
        </w:tc>
        <w:tc>
          <w:tcPr>
            <w:tcW w:w="3021" w:type="dxa"/>
          </w:tcPr>
          <w:p w14:paraId="1F15DE58" w14:textId="04F223DD" w:rsidR="006A5280" w:rsidRPr="00492914" w:rsidRDefault="00492914" w:rsidP="006A5280">
            <w:pPr>
              <w:rPr>
                <w:color w:val="FF0000"/>
                <w:lang w:val="nl-NL"/>
              </w:rPr>
            </w:pPr>
            <w:r w:rsidRPr="00492914">
              <w:rPr>
                <w:color w:val="FF0000"/>
                <w:lang w:val="nl-NL"/>
              </w:rPr>
              <w:t>48</w:t>
            </w:r>
          </w:p>
        </w:tc>
      </w:tr>
      <w:tr w:rsidR="006A5280" w14:paraId="7898C07D" w14:textId="77777777" w:rsidTr="006A5280">
        <w:tc>
          <w:tcPr>
            <w:tcW w:w="3020" w:type="dxa"/>
          </w:tcPr>
          <w:p w14:paraId="7B09436B" w14:textId="23AA02C8" w:rsidR="006A5280" w:rsidRDefault="006A5280" w:rsidP="006A5280">
            <w:pPr>
              <w:rPr>
                <w:lang w:val="nl-NL"/>
              </w:rPr>
            </w:pPr>
            <w:r>
              <w:rPr>
                <w:lang w:val="nl-NL"/>
              </w:rPr>
              <w:t>Sr-87</w:t>
            </w:r>
          </w:p>
        </w:tc>
        <w:tc>
          <w:tcPr>
            <w:tcW w:w="3021" w:type="dxa"/>
          </w:tcPr>
          <w:p w14:paraId="2D6C580F" w14:textId="13C21630" w:rsidR="006A5280" w:rsidRPr="00492914" w:rsidRDefault="00492914" w:rsidP="006A5280">
            <w:pPr>
              <w:rPr>
                <w:color w:val="FF0000"/>
                <w:lang w:val="nl-NL"/>
              </w:rPr>
            </w:pPr>
            <w:r w:rsidRPr="00492914">
              <w:rPr>
                <w:color w:val="FF0000"/>
                <w:lang w:val="nl-NL"/>
              </w:rPr>
              <w:t>38</w:t>
            </w:r>
          </w:p>
        </w:tc>
        <w:tc>
          <w:tcPr>
            <w:tcW w:w="3021" w:type="dxa"/>
          </w:tcPr>
          <w:p w14:paraId="307AF86A" w14:textId="5BEEF4DD" w:rsidR="006A5280" w:rsidRPr="00492914" w:rsidRDefault="00492914" w:rsidP="006A5280">
            <w:pPr>
              <w:rPr>
                <w:color w:val="FF0000"/>
                <w:lang w:val="nl-NL"/>
              </w:rPr>
            </w:pPr>
            <w:r w:rsidRPr="00492914">
              <w:rPr>
                <w:color w:val="FF0000"/>
                <w:lang w:val="nl-NL"/>
              </w:rPr>
              <w:t>49</w:t>
            </w:r>
          </w:p>
        </w:tc>
      </w:tr>
      <w:tr w:rsidR="006A5280" w14:paraId="6AAD51FD" w14:textId="77777777" w:rsidTr="006A5280">
        <w:tc>
          <w:tcPr>
            <w:tcW w:w="3020" w:type="dxa"/>
          </w:tcPr>
          <w:p w14:paraId="33F0F377" w14:textId="2DB30E81" w:rsidR="006A5280" w:rsidRDefault="006A5280" w:rsidP="006A5280">
            <w:pPr>
              <w:rPr>
                <w:lang w:val="nl-NL"/>
              </w:rPr>
            </w:pPr>
            <w:r>
              <w:rPr>
                <w:lang w:val="nl-NL"/>
              </w:rPr>
              <w:t>Sr-88</w:t>
            </w:r>
          </w:p>
        </w:tc>
        <w:tc>
          <w:tcPr>
            <w:tcW w:w="3021" w:type="dxa"/>
          </w:tcPr>
          <w:p w14:paraId="3DB8F565" w14:textId="25EE644B" w:rsidR="006A5280" w:rsidRPr="00492914" w:rsidRDefault="00492914" w:rsidP="006A5280">
            <w:pPr>
              <w:rPr>
                <w:color w:val="FF0000"/>
                <w:lang w:val="nl-NL"/>
              </w:rPr>
            </w:pPr>
            <w:r w:rsidRPr="00492914">
              <w:rPr>
                <w:color w:val="FF0000"/>
                <w:lang w:val="nl-NL"/>
              </w:rPr>
              <w:t>38</w:t>
            </w:r>
          </w:p>
        </w:tc>
        <w:tc>
          <w:tcPr>
            <w:tcW w:w="3021" w:type="dxa"/>
          </w:tcPr>
          <w:p w14:paraId="7BAB035F" w14:textId="2A943238" w:rsidR="006A5280" w:rsidRPr="00492914" w:rsidRDefault="00492914" w:rsidP="006A5280">
            <w:pPr>
              <w:rPr>
                <w:color w:val="FF0000"/>
                <w:lang w:val="nl-NL"/>
              </w:rPr>
            </w:pPr>
            <w:r w:rsidRPr="00492914">
              <w:rPr>
                <w:color w:val="FF0000"/>
                <w:lang w:val="nl-NL"/>
              </w:rPr>
              <w:t>50</w:t>
            </w:r>
          </w:p>
        </w:tc>
      </w:tr>
    </w:tbl>
    <w:p w14:paraId="6E5DDA8D" w14:textId="77777777" w:rsidR="006A5280" w:rsidRPr="006A5280" w:rsidRDefault="006A5280" w:rsidP="006A5280">
      <w:pPr>
        <w:rPr>
          <w:lang w:val="nl-NL"/>
        </w:rPr>
      </w:pPr>
    </w:p>
    <w:p w14:paraId="1B20E407" w14:textId="21681FE3" w:rsidR="008368DB" w:rsidRDefault="00B84850" w:rsidP="00443D37">
      <w:pPr>
        <w:pStyle w:val="Lijstalinea"/>
        <w:numPr>
          <w:ilvl w:val="0"/>
          <w:numId w:val="1"/>
        </w:numPr>
        <w:rPr>
          <w:lang w:val="nl-NL"/>
        </w:rPr>
      </w:pPr>
      <w:r>
        <w:rPr>
          <w:lang w:val="nl-NL"/>
        </w:rPr>
        <w:t>Licht toe waarom een strontiumanalyse van je tanden een andere uitslag zal geven dan van je haren?</w:t>
      </w:r>
    </w:p>
    <w:p w14:paraId="40A9BE93" w14:textId="0F5EC06B" w:rsidR="008368DB" w:rsidRDefault="00B84850" w:rsidP="00443D37">
      <w:pPr>
        <w:pStyle w:val="Lijstalinea"/>
        <w:numPr>
          <w:ilvl w:val="0"/>
          <w:numId w:val="1"/>
        </w:numPr>
        <w:rPr>
          <w:lang w:val="nl-NL"/>
        </w:rPr>
      </w:pPr>
      <w:r>
        <w:rPr>
          <w:lang w:val="nl-NL"/>
        </w:rPr>
        <w:t>Teken een calcium-ion maak gebruik van het atoommodel van Bohr. (Geef aan hoeveel en waar de protonenen elektronen zich bevinden.) Vul het in onderstaand kader in.</w:t>
      </w:r>
    </w:p>
    <w:p w14:paraId="2A50BF1C" w14:textId="1C825090" w:rsidR="002877E0" w:rsidRDefault="00B84850" w:rsidP="00CB6945">
      <w:pPr>
        <w:spacing w:after="0"/>
        <w:rPr>
          <w:lang w:val="nl-NL"/>
        </w:rPr>
      </w:pPr>
      <w:r>
        <w:rPr>
          <w:lang w:val="nl-NL"/>
        </w:rPr>
        <w:t xml:space="preserve">4. </w:t>
      </w:r>
    </w:p>
    <w:tbl>
      <w:tblPr>
        <w:tblStyle w:val="Tabelraster"/>
        <w:tblW w:w="0" w:type="auto"/>
        <w:tblLook w:val="04A0" w:firstRow="1" w:lastRow="0" w:firstColumn="1" w:lastColumn="0" w:noHBand="0" w:noVBand="1"/>
      </w:tblPr>
      <w:tblGrid>
        <w:gridCol w:w="9062"/>
      </w:tblGrid>
      <w:tr w:rsidR="00B84850" w14:paraId="6194C0EE" w14:textId="77777777" w:rsidTr="00B84850">
        <w:tc>
          <w:tcPr>
            <w:tcW w:w="9062" w:type="dxa"/>
          </w:tcPr>
          <w:p w14:paraId="1AE393D6" w14:textId="77777777" w:rsidR="00B84850" w:rsidRDefault="00B84850" w:rsidP="00CB6945">
            <w:pPr>
              <w:rPr>
                <w:lang w:val="nl-NL"/>
              </w:rPr>
            </w:pPr>
          </w:p>
          <w:p w14:paraId="495F217E" w14:textId="3237DC8D" w:rsidR="00B84850" w:rsidRDefault="00492914" w:rsidP="00CB6945">
            <w:pPr>
              <w:rPr>
                <w:lang w:val="nl-NL"/>
              </w:rPr>
            </w:pPr>
            <w:r>
              <w:rPr>
                <w:noProof/>
                <w:lang w:val="nl-NL" w:eastAsia="nl-NL"/>
              </w:rPr>
              <w:drawing>
                <wp:inline distT="0" distB="0" distL="0" distR="0" wp14:anchorId="2B3F8D8D" wp14:editId="4F6F25DA">
                  <wp:extent cx="1657350" cy="2762250"/>
                  <wp:effectExtent l="0" t="0" r="0" b="0"/>
                  <wp:docPr id="10" name="Afbeelding 10" descr="C:\Users\vijs\AppData\Local\Microsoft\Windows\INetCache\Content.MSO\80AEB3E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ijs\AppData\Local\Microsoft\Windows\INetCache\Content.MSO\80AEB3E9.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57350" cy="2762250"/>
                          </a:xfrm>
                          <a:prstGeom prst="rect">
                            <a:avLst/>
                          </a:prstGeom>
                          <a:noFill/>
                          <a:ln>
                            <a:noFill/>
                          </a:ln>
                        </pic:spPr>
                      </pic:pic>
                    </a:graphicData>
                  </a:graphic>
                </wp:inline>
              </w:drawing>
            </w:r>
          </w:p>
        </w:tc>
      </w:tr>
    </w:tbl>
    <w:p w14:paraId="05EEE6FF" w14:textId="77777777" w:rsidR="00B84850" w:rsidRDefault="00B84850" w:rsidP="00CB6945">
      <w:pPr>
        <w:spacing w:after="0"/>
        <w:rPr>
          <w:lang w:val="nl-NL"/>
        </w:rPr>
      </w:pPr>
    </w:p>
    <w:p w14:paraId="660A5A1E" w14:textId="42D3DB65" w:rsidR="00AE711B" w:rsidRPr="00AE711B" w:rsidRDefault="00AE711B" w:rsidP="00AE711B">
      <w:pPr>
        <w:spacing w:after="0" w:line="240" w:lineRule="auto"/>
        <w:outlineLvl w:val="0"/>
        <w:rPr>
          <w:rFonts w:ascii="Arial" w:eastAsia="Times New Roman" w:hAnsi="Arial" w:cs="Arial"/>
          <w:bCs/>
          <w:color w:val="000000"/>
          <w:kern w:val="36"/>
          <w:lang w:val="nl-NL" w:eastAsia="nl-NL"/>
        </w:rPr>
      </w:pPr>
    </w:p>
    <w:p w14:paraId="285263B8" w14:textId="750EF5E9" w:rsidR="00AE711B" w:rsidRDefault="00AE711B" w:rsidP="00492914">
      <w:pPr>
        <w:pStyle w:val="Lijstalinea"/>
        <w:numPr>
          <w:ilvl w:val="0"/>
          <w:numId w:val="12"/>
        </w:numPr>
        <w:spacing w:after="0"/>
        <w:rPr>
          <w:color w:val="FF0000"/>
          <w:lang w:val="nl-NL"/>
        </w:rPr>
      </w:pPr>
      <w:r>
        <w:rPr>
          <w:color w:val="FF0000"/>
          <w:lang w:val="nl-NL"/>
        </w:rPr>
        <w:t>Strontium staat in dezelfde groep in het periodiek systeem als calcium en barium.</w:t>
      </w:r>
    </w:p>
    <w:p w14:paraId="59FCEA1F" w14:textId="2CA7BF71" w:rsidR="00492914" w:rsidRDefault="00492914" w:rsidP="00492914">
      <w:pPr>
        <w:pStyle w:val="Lijstalinea"/>
        <w:numPr>
          <w:ilvl w:val="0"/>
          <w:numId w:val="12"/>
        </w:numPr>
        <w:spacing w:after="0"/>
        <w:rPr>
          <w:color w:val="FF0000"/>
          <w:lang w:val="nl-NL"/>
        </w:rPr>
      </w:pPr>
      <w:r>
        <w:rPr>
          <w:color w:val="FF0000"/>
          <w:lang w:val="nl-NL"/>
        </w:rPr>
        <w:t>Zie tabel</w:t>
      </w:r>
    </w:p>
    <w:p w14:paraId="3A6812F0" w14:textId="477DD667" w:rsidR="00492914" w:rsidRPr="00492914" w:rsidRDefault="00492914" w:rsidP="00492914">
      <w:pPr>
        <w:pStyle w:val="Lijstalinea"/>
        <w:numPr>
          <w:ilvl w:val="0"/>
          <w:numId w:val="12"/>
        </w:numPr>
        <w:spacing w:after="0"/>
        <w:rPr>
          <w:color w:val="FF0000"/>
          <w:lang w:val="nl-NL"/>
        </w:rPr>
      </w:pPr>
      <w:r>
        <w:rPr>
          <w:color w:val="FF0000"/>
          <w:lang w:val="nl-NL"/>
        </w:rPr>
        <w:t xml:space="preserve">Je tanden gaan heel je leven mee dus deze zullen de strontiumverhouding hebben van de regio waar de desbetreffende persoon opgroeit, terwijl haren groeien steeds door dus de haren hebben een isotopenverhouding van waar de betreffende persoon op dat moment woont. </w:t>
      </w:r>
    </w:p>
    <w:p w14:paraId="2E9F5939" w14:textId="29EE0B00" w:rsidR="00AE711B" w:rsidRDefault="00AE711B" w:rsidP="00CB6945">
      <w:pPr>
        <w:spacing w:after="0"/>
        <w:rPr>
          <w:lang w:val="nl-NL"/>
        </w:rPr>
      </w:pPr>
    </w:p>
    <w:p w14:paraId="2C28C91B" w14:textId="5B5B2BBC" w:rsidR="00AE711B" w:rsidRDefault="00AE711B" w:rsidP="00CB6945">
      <w:pPr>
        <w:spacing w:after="0"/>
        <w:rPr>
          <w:lang w:val="nl-NL"/>
        </w:rPr>
      </w:pPr>
    </w:p>
    <w:p w14:paraId="53A9B5B2" w14:textId="07C14CBC" w:rsidR="00AE711B" w:rsidRDefault="00AE711B" w:rsidP="00CB6945">
      <w:pPr>
        <w:spacing w:after="0"/>
        <w:rPr>
          <w:lang w:val="nl-NL"/>
        </w:rPr>
      </w:pPr>
    </w:p>
    <w:p w14:paraId="1DA97ACD" w14:textId="038B8DAE" w:rsidR="00AE711B" w:rsidRDefault="00AE711B" w:rsidP="00CB6945">
      <w:pPr>
        <w:spacing w:after="0"/>
        <w:rPr>
          <w:lang w:val="nl-NL"/>
        </w:rPr>
      </w:pPr>
    </w:p>
    <w:p w14:paraId="1BC6FC51" w14:textId="78022826" w:rsidR="00AE711B" w:rsidRDefault="00AE711B" w:rsidP="00CB6945">
      <w:pPr>
        <w:spacing w:after="0"/>
        <w:rPr>
          <w:lang w:val="nl-NL"/>
        </w:rPr>
      </w:pPr>
    </w:p>
    <w:p w14:paraId="05CB397D" w14:textId="672D6A29" w:rsidR="00AE711B" w:rsidRDefault="00AE711B" w:rsidP="00CB6945">
      <w:pPr>
        <w:spacing w:after="0"/>
        <w:rPr>
          <w:lang w:val="nl-NL"/>
        </w:rPr>
      </w:pPr>
    </w:p>
    <w:p w14:paraId="544E908B" w14:textId="78A45875" w:rsidR="00AE711B" w:rsidRDefault="00AE711B" w:rsidP="00CB6945">
      <w:pPr>
        <w:spacing w:after="0"/>
        <w:rPr>
          <w:lang w:val="nl-NL"/>
        </w:rPr>
      </w:pPr>
    </w:p>
    <w:p w14:paraId="53E27AF0" w14:textId="13179784" w:rsidR="00AE711B" w:rsidRDefault="00AE711B" w:rsidP="00CB6945">
      <w:pPr>
        <w:spacing w:after="0"/>
        <w:rPr>
          <w:lang w:val="nl-NL"/>
        </w:rPr>
      </w:pPr>
    </w:p>
    <w:p w14:paraId="0B1C63D8" w14:textId="42558918" w:rsidR="00AE711B" w:rsidRDefault="00AE711B" w:rsidP="00CB6945">
      <w:pPr>
        <w:spacing w:after="0"/>
        <w:rPr>
          <w:lang w:val="nl-NL"/>
        </w:rPr>
      </w:pPr>
    </w:p>
    <w:p w14:paraId="667934A2" w14:textId="4AFF370A" w:rsidR="00AE711B" w:rsidRDefault="00AE711B" w:rsidP="00CB6945">
      <w:pPr>
        <w:spacing w:after="0"/>
        <w:rPr>
          <w:lang w:val="nl-NL"/>
        </w:rPr>
      </w:pPr>
    </w:p>
    <w:p w14:paraId="3BEF5F30" w14:textId="305364A5" w:rsidR="00AE711B" w:rsidRDefault="00AE711B" w:rsidP="00CB6945">
      <w:pPr>
        <w:spacing w:after="0"/>
        <w:rPr>
          <w:lang w:val="nl-NL"/>
        </w:rPr>
      </w:pPr>
    </w:p>
    <w:p w14:paraId="0A48EE27" w14:textId="48F5A036" w:rsidR="00AE711B" w:rsidRDefault="00AE711B" w:rsidP="00CB6945">
      <w:pPr>
        <w:spacing w:after="0"/>
        <w:rPr>
          <w:lang w:val="nl-NL"/>
        </w:rPr>
      </w:pPr>
    </w:p>
    <w:p w14:paraId="3125660D" w14:textId="392ED8AF" w:rsidR="00443D37" w:rsidRDefault="00443D37" w:rsidP="00443D37">
      <w:pPr>
        <w:pStyle w:val="Kop1"/>
        <w:rPr>
          <w:lang w:val="nl-NL"/>
        </w:rPr>
      </w:pPr>
      <w:r>
        <w:rPr>
          <w:lang w:val="nl-NL"/>
        </w:rPr>
        <w:t xml:space="preserve">Leerkaart 2. </w:t>
      </w:r>
      <w:r w:rsidR="00B6212E">
        <w:rPr>
          <w:lang w:val="nl-NL"/>
        </w:rPr>
        <w:t>Periodieksysteem en atoommodellen</w:t>
      </w:r>
    </w:p>
    <w:p w14:paraId="02C8BD7E" w14:textId="77777777" w:rsidR="00443D37" w:rsidRDefault="00443D37" w:rsidP="00443D37">
      <w:pPr>
        <w:rPr>
          <w:lang w:val="nl-NL"/>
        </w:rPr>
      </w:pPr>
    </w:p>
    <w:tbl>
      <w:tblPr>
        <w:tblStyle w:val="Tabelraster"/>
        <w:tblW w:w="0" w:type="auto"/>
        <w:tblLook w:val="04A0" w:firstRow="1" w:lastRow="0" w:firstColumn="1" w:lastColumn="0" w:noHBand="0" w:noVBand="1"/>
      </w:tblPr>
      <w:tblGrid>
        <w:gridCol w:w="9062"/>
      </w:tblGrid>
      <w:tr w:rsidR="00443D37" w:rsidRPr="00B6212E" w14:paraId="0D9BFA5D" w14:textId="77777777" w:rsidTr="008368DB">
        <w:trPr>
          <w:trHeight w:val="1387"/>
        </w:trPr>
        <w:tc>
          <w:tcPr>
            <w:tcW w:w="9062" w:type="dxa"/>
          </w:tcPr>
          <w:p w14:paraId="394EFFD1" w14:textId="77777777" w:rsidR="00B6212E" w:rsidRPr="00B6212E" w:rsidRDefault="00B6212E" w:rsidP="00B6212E">
            <w:pPr>
              <w:autoSpaceDE w:val="0"/>
              <w:autoSpaceDN w:val="0"/>
              <w:adjustRightInd w:val="0"/>
              <w:spacing w:line="280" w:lineRule="atLeast"/>
              <w:rPr>
                <w:rFonts w:cstheme="minorHAnsi"/>
                <w:b/>
                <w:bCs/>
                <w:color w:val="222A35" w:themeColor="text2" w:themeShade="80"/>
                <w:sz w:val="40"/>
                <w:szCs w:val="40"/>
                <w:lang w:val="nl-NL"/>
              </w:rPr>
            </w:pPr>
            <w:r w:rsidRPr="00B6212E">
              <w:rPr>
                <w:rFonts w:cstheme="minorHAnsi"/>
                <w:b/>
                <w:bCs/>
                <w:color w:val="222A35" w:themeColor="text2" w:themeShade="80"/>
                <w:sz w:val="40"/>
                <w:szCs w:val="40"/>
                <w:lang w:val="nl-NL"/>
              </w:rPr>
              <w:t>DUURSTE ELEMENT OP AARDE</w:t>
            </w:r>
          </w:p>
          <w:p w14:paraId="26B8CB05" w14:textId="77777777" w:rsidR="00B6212E" w:rsidRPr="00B6212E" w:rsidRDefault="00B6212E" w:rsidP="00B6212E">
            <w:pPr>
              <w:autoSpaceDE w:val="0"/>
              <w:autoSpaceDN w:val="0"/>
              <w:adjustRightInd w:val="0"/>
              <w:rPr>
                <w:rFonts w:cstheme="minorHAnsi"/>
                <w:color w:val="000000"/>
                <w:sz w:val="24"/>
                <w:szCs w:val="24"/>
                <w:lang w:val="nl-NL"/>
              </w:rPr>
            </w:pPr>
            <w:r w:rsidRPr="00B6212E">
              <w:rPr>
                <w:rFonts w:cstheme="minorHAnsi"/>
                <w:color w:val="000000"/>
                <w:sz w:val="24"/>
                <w:szCs w:val="24"/>
                <w:lang w:val="nl-NL"/>
              </w:rPr>
              <w:t xml:space="preserve">Astronomen hebben californium aangetroffen in resten van supernova’s, maar op aarde komt het zware element van nature niet voor. Het zwaarste element dat je op aarde van nature aantreft, is element nummer 92: uranium. Alle elementen daarboven zijn </w:t>
            </w:r>
            <w:r w:rsidRPr="00B6212E">
              <w:rPr>
                <w:rFonts w:cstheme="minorHAnsi"/>
                <w:i/>
                <w:iCs/>
                <w:color w:val="000000"/>
                <w:sz w:val="24"/>
                <w:szCs w:val="24"/>
                <w:lang w:val="nl-NL"/>
              </w:rPr>
              <w:t>man made</w:t>
            </w:r>
            <w:r w:rsidRPr="00B6212E">
              <w:rPr>
                <w:rFonts w:cstheme="minorHAnsi"/>
                <w:color w:val="000000"/>
                <w:sz w:val="24"/>
                <w:szCs w:val="24"/>
                <w:lang w:val="nl-NL"/>
              </w:rPr>
              <w:t xml:space="preserve">. Ze ontstaan wanneer atomen met grote kracht op elkaar botsen of beschoten worden met deeltjes. De superzware elementen die daarbij ontstaan zijn meestal instabiel en radioactief, en kennen – op plutonium na –geen echte toepassingen. Het exotische en zelf gevaarlijke element californium, nr. 98, vindt </w:t>
            </w:r>
            <w:r w:rsidRPr="00B6212E">
              <w:rPr>
                <w:rFonts w:cstheme="minorHAnsi"/>
                <w:i/>
                <w:iCs/>
                <w:color w:val="000000"/>
                <w:sz w:val="24"/>
                <w:szCs w:val="24"/>
                <w:lang w:val="nl-NL"/>
              </w:rPr>
              <w:t xml:space="preserve">wel </w:t>
            </w:r>
            <w:r w:rsidRPr="00B6212E">
              <w:rPr>
                <w:rFonts w:cstheme="minorHAnsi"/>
                <w:color w:val="000000"/>
                <w:sz w:val="24"/>
                <w:szCs w:val="24"/>
                <w:lang w:val="nl-NL"/>
              </w:rPr>
              <w:t xml:space="preserve">praktische toepassing. Het wordt vooral ingezet voor veiligheid, bijvoorbeeld om (oude) explosieven te onderzoeken, om kerncentrales veilig op te starten en pijpleidingen en tanks te controleren op zwakke plekken. Veel californium is daarvoor niet nodig, sterker nog: een paar microgram is genoeg. Maar goed ook, want het is ook het duurste element op aarde. 1 gram zou zo’n slordige 20 miljoen euro kosten, maar wereldwijd wordt er jaarlijks nog geen halve gram geproduceerd. </w:t>
            </w:r>
          </w:p>
          <w:p w14:paraId="1A514D58" w14:textId="77777777" w:rsidR="00B6212E" w:rsidRPr="00B6212E" w:rsidRDefault="00B6212E" w:rsidP="00B6212E">
            <w:pPr>
              <w:autoSpaceDE w:val="0"/>
              <w:autoSpaceDN w:val="0"/>
              <w:adjustRightInd w:val="0"/>
              <w:rPr>
                <w:rFonts w:cstheme="minorHAnsi"/>
                <w:color w:val="BF0027"/>
                <w:sz w:val="24"/>
                <w:szCs w:val="24"/>
                <w:lang w:val="nl-NL"/>
              </w:rPr>
            </w:pPr>
          </w:p>
          <w:p w14:paraId="3C10EA3B" w14:textId="77777777" w:rsidR="00B6212E" w:rsidRPr="00B6212E" w:rsidRDefault="00B6212E" w:rsidP="00B6212E">
            <w:pPr>
              <w:autoSpaceDE w:val="0"/>
              <w:autoSpaceDN w:val="0"/>
              <w:adjustRightInd w:val="0"/>
              <w:rPr>
                <w:rFonts w:cstheme="minorHAnsi"/>
                <w:b/>
                <w:bCs/>
                <w:color w:val="222A35" w:themeColor="text2" w:themeShade="80"/>
                <w:sz w:val="24"/>
                <w:szCs w:val="24"/>
              </w:rPr>
            </w:pPr>
            <w:r w:rsidRPr="00B6212E">
              <w:rPr>
                <w:rFonts w:cstheme="minorHAnsi"/>
                <w:b/>
                <w:bCs/>
                <w:color w:val="222A35" w:themeColor="text2" w:themeShade="80"/>
                <w:sz w:val="24"/>
                <w:szCs w:val="24"/>
              </w:rPr>
              <w:t>Neutronen</w:t>
            </w:r>
          </w:p>
          <w:p w14:paraId="6A1A4A29" w14:textId="6FF6BB4A" w:rsidR="00E0596D" w:rsidRPr="00E0596D" w:rsidRDefault="00B6212E" w:rsidP="00B6212E">
            <w:pPr>
              <w:rPr>
                <w:szCs w:val="20"/>
                <w:lang w:val="nl-NL"/>
              </w:rPr>
            </w:pPr>
            <w:r w:rsidRPr="00B6212E">
              <w:rPr>
                <w:rFonts w:cstheme="minorHAnsi"/>
                <w:color w:val="000000"/>
                <w:sz w:val="24"/>
                <w:szCs w:val="24"/>
                <w:lang w:val="nl-NL"/>
              </w:rPr>
              <w:t xml:space="preserve">Het gaat dan om californium-252, een radioactieve isotoop die neutronen uitstraalt. Eén microgram Cf-252 produceert 170 miljoen neutronen per minuut. “Cf-252 vervalt door spontane kernsplijting”, vertelt Peter Bode, voormalig universitair hoofddocent nucleaire chemie van de TU Delft. “De kern is instabiel door het grote aantal neutronen ten opzichte van het aantal protonen. Dat speelt bij bijna alle synthetische superzware elementen, maar die hebben meestal een zeer korte halveringstijd, waardoor ze onbruikbaar zijn voor praktische doeleinden. Cf-252 is daarop een uitzondering </w:t>
            </w:r>
            <w:r w:rsidRPr="00B6212E">
              <w:rPr>
                <w:rFonts w:cstheme="minorHAnsi"/>
                <w:sz w:val="24"/>
                <w:szCs w:val="24"/>
                <w:lang w:val="nl-NL"/>
              </w:rPr>
              <w:t>ring, dat heeft een halfwaardetijd van 2,6 jaar. Bovendien komen er per splijting relatief veel neutronen vrij, anderhalf maal meer dan bij bijvoorbeeld uranium.”</w:t>
            </w:r>
          </w:p>
        </w:tc>
      </w:tr>
    </w:tbl>
    <w:p w14:paraId="33E088BE" w14:textId="77777777" w:rsidR="00443D37" w:rsidRDefault="00443D37" w:rsidP="00443D37">
      <w:pPr>
        <w:rPr>
          <w:lang w:val="nl-NL"/>
        </w:rPr>
      </w:pPr>
    </w:p>
    <w:p w14:paraId="47EABB63" w14:textId="5B7C6B30" w:rsidR="00443D37" w:rsidRDefault="00B6212E" w:rsidP="00443D37">
      <w:pPr>
        <w:pStyle w:val="Lijstalinea"/>
        <w:numPr>
          <w:ilvl w:val="0"/>
          <w:numId w:val="2"/>
        </w:numPr>
        <w:rPr>
          <w:lang w:val="nl-NL"/>
        </w:rPr>
      </w:pPr>
      <w:r>
        <w:rPr>
          <w:lang w:val="nl-NL"/>
        </w:rPr>
        <w:t>Bepaal de kernsamenstelling van Cf-252.</w:t>
      </w:r>
    </w:p>
    <w:p w14:paraId="65BD00FC" w14:textId="2B5AF0CA" w:rsidR="00750695" w:rsidRDefault="00B6212E" w:rsidP="00750695">
      <w:pPr>
        <w:pStyle w:val="Lijstalinea"/>
        <w:numPr>
          <w:ilvl w:val="0"/>
          <w:numId w:val="2"/>
        </w:numPr>
        <w:rPr>
          <w:lang w:val="nl-NL"/>
        </w:rPr>
      </w:pPr>
      <w:r>
        <w:rPr>
          <w:lang w:val="nl-NL"/>
        </w:rPr>
        <w:t>Leg uit wat een isotoop is.</w:t>
      </w:r>
    </w:p>
    <w:tbl>
      <w:tblPr>
        <w:tblStyle w:val="Tabelraster"/>
        <w:tblW w:w="0" w:type="auto"/>
        <w:tblLook w:val="04A0" w:firstRow="1" w:lastRow="0" w:firstColumn="1" w:lastColumn="0" w:noHBand="0" w:noVBand="1"/>
      </w:tblPr>
      <w:tblGrid>
        <w:gridCol w:w="9062"/>
      </w:tblGrid>
      <w:tr w:rsidR="008E6DD1" w14:paraId="575A1A2E" w14:textId="77777777" w:rsidTr="008E6DD1">
        <w:tc>
          <w:tcPr>
            <w:tcW w:w="9062" w:type="dxa"/>
          </w:tcPr>
          <w:p w14:paraId="557CE46F" w14:textId="77777777" w:rsidR="008E6DD1" w:rsidRPr="008E6DD1" w:rsidRDefault="008E6DD1" w:rsidP="008E6DD1">
            <w:pPr>
              <w:outlineLvl w:val="0"/>
              <w:rPr>
                <w:rFonts w:cstheme="minorHAnsi"/>
                <w:sz w:val="24"/>
                <w:szCs w:val="24"/>
                <w:lang w:val="nl-NL"/>
              </w:rPr>
            </w:pPr>
            <w:r w:rsidRPr="008E6DD1">
              <w:rPr>
                <w:rFonts w:cstheme="minorHAnsi"/>
                <w:sz w:val="24"/>
                <w:szCs w:val="24"/>
                <w:lang w:val="nl-NL"/>
              </w:rPr>
              <w:t>Spontane splijting</w:t>
            </w:r>
          </w:p>
          <w:p w14:paraId="33544CCB" w14:textId="77777777" w:rsidR="008E6DD1" w:rsidRPr="008E6DD1" w:rsidRDefault="008E6DD1" w:rsidP="008E6DD1">
            <w:pPr>
              <w:outlineLvl w:val="0"/>
              <w:rPr>
                <w:rFonts w:cstheme="minorHAnsi"/>
                <w:sz w:val="24"/>
                <w:szCs w:val="24"/>
                <w:lang w:val="nl-NL"/>
              </w:rPr>
            </w:pPr>
            <w:r w:rsidRPr="008E6DD1">
              <w:rPr>
                <w:rFonts w:cstheme="minorHAnsi"/>
                <w:sz w:val="24"/>
                <w:szCs w:val="24"/>
                <w:lang w:val="nl-NL"/>
              </w:rPr>
              <w:t xml:space="preserve">Cf-252 vervalt spontaan. De kernreactie die daarbij optreedt, is: </w:t>
            </w:r>
          </w:p>
          <w:p w14:paraId="4412D2C0" w14:textId="77777777" w:rsidR="008E6DD1" w:rsidRPr="008E6DD1" w:rsidRDefault="008E6DD1" w:rsidP="008E6DD1">
            <w:pPr>
              <w:outlineLvl w:val="0"/>
              <w:rPr>
                <w:rFonts w:cstheme="minorHAnsi"/>
                <w:sz w:val="24"/>
                <w:szCs w:val="24"/>
                <w:lang w:val="nl-NL"/>
              </w:rPr>
            </w:pPr>
            <w:r w:rsidRPr="008E6DD1">
              <w:rPr>
                <w:rFonts w:cstheme="minorHAnsi"/>
                <w:sz w:val="24"/>
                <w:szCs w:val="24"/>
                <w:lang w:val="nl-NL"/>
              </w:rPr>
              <w:t xml:space="preserve">Cf-252 → I-137 + Rh-112 + 3n. </w:t>
            </w:r>
          </w:p>
          <w:p w14:paraId="212BE2C6" w14:textId="470A97AB" w:rsidR="008E6DD1" w:rsidRPr="008E6DD1" w:rsidRDefault="008E6DD1" w:rsidP="008E6DD1">
            <w:pPr>
              <w:outlineLvl w:val="0"/>
              <w:rPr>
                <w:rFonts w:cstheme="minorHAnsi"/>
                <w:sz w:val="24"/>
                <w:szCs w:val="24"/>
                <w:lang w:val="nl-NL"/>
              </w:rPr>
            </w:pPr>
            <w:r w:rsidRPr="008E6DD1">
              <w:rPr>
                <w:rFonts w:cstheme="minorHAnsi"/>
                <w:sz w:val="24"/>
                <w:szCs w:val="24"/>
                <w:lang w:val="nl-NL"/>
              </w:rPr>
              <w:t>Deze isotoop heeft een halfwaardetijd van 2.645 jaar. Hij doet maar voor 3.092% aan spontane splijting, voor de overige 96.908% is het een alfa-emitter (=He-4 kern)</w:t>
            </w:r>
            <w:r>
              <w:rPr>
                <w:rFonts w:cstheme="minorHAnsi"/>
                <w:sz w:val="24"/>
                <w:szCs w:val="24"/>
                <w:lang w:val="nl-NL"/>
              </w:rPr>
              <w:t>.</w:t>
            </w:r>
            <w:r w:rsidRPr="008E6DD1">
              <w:rPr>
                <w:rFonts w:cstheme="minorHAnsi"/>
                <w:sz w:val="24"/>
                <w:szCs w:val="24"/>
                <w:lang w:val="nl-NL"/>
              </w:rPr>
              <w:t xml:space="preserve"> Spontane splitsers zijn altijd zware isotopen en zenden meestal ook neutronen uit.</w:t>
            </w:r>
          </w:p>
          <w:p w14:paraId="7BAFFF03" w14:textId="0021B898" w:rsidR="008E6DD1" w:rsidRDefault="008E6DD1" w:rsidP="008E6DD1">
            <w:pPr>
              <w:rPr>
                <w:rFonts w:eastAsia="Times New Roman" w:cstheme="minorHAnsi"/>
                <w:bCs/>
                <w:i/>
                <w:iCs/>
                <w:kern w:val="36"/>
                <w:lang w:eastAsia="nl-NL"/>
              </w:rPr>
            </w:pPr>
            <w:r w:rsidRPr="008E6DD1">
              <w:rPr>
                <w:rFonts w:eastAsia="Times New Roman" w:cstheme="minorHAnsi"/>
                <w:bCs/>
                <w:i/>
                <w:iCs/>
                <w:kern w:val="36"/>
                <w:lang w:eastAsia="nl-NL"/>
              </w:rPr>
              <w:t>Bron: Wikipedia</w:t>
            </w:r>
          </w:p>
          <w:p w14:paraId="28B35F22" w14:textId="77777777" w:rsidR="008E6DD1" w:rsidRDefault="008E6DD1" w:rsidP="008E6DD1">
            <w:pPr>
              <w:rPr>
                <w:rFonts w:eastAsia="Times New Roman" w:cstheme="minorHAnsi"/>
                <w:bCs/>
                <w:i/>
                <w:iCs/>
                <w:kern w:val="36"/>
                <w:lang w:eastAsia="nl-NL"/>
              </w:rPr>
            </w:pPr>
          </w:p>
          <w:p w14:paraId="04AF6248" w14:textId="2C9B1935" w:rsidR="008E6DD1" w:rsidRPr="008E6DD1" w:rsidRDefault="008E6DD1" w:rsidP="008E6DD1">
            <w:pPr>
              <w:rPr>
                <w:lang w:val="nl-NL"/>
              </w:rPr>
            </w:pPr>
            <w:r w:rsidRPr="008E6DD1">
              <w:rPr>
                <w:lang w:val="nl-NL"/>
              </w:rPr>
              <w:t xml:space="preserve">Cf-252 vervalt op twee manieren, namelijk via spontane splijting en via </w:t>
            </w:r>
            <w:r>
              <w:rPr>
                <w:lang w:val="nl-NL"/>
              </w:rPr>
              <w:t>uitstoot</w:t>
            </w:r>
            <w:r w:rsidRPr="008E6DD1">
              <w:rPr>
                <w:lang w:val="nl-NL"/>
              </w:rPr>
              <w:t xml:space="preserve"> van He-4.</w:t>
            </w:r>
          </w:p>
        </w:tc>
      </w:tr>
    </w:tbl>
    <w:p w14:paraId="5AD44ABA" w14:textId="77777777" w:rsidR="008E6DD1" w:rsidRPr="008E6DD1" w:rsidRDefault="008E6DD1" w:rsidP="008E6DD1">
      <w:pPr>
        <w:rPr>
          <w:lang w:val="nl-NL"/>
        </w:rPr>
      </w:pPr>
    </w:p>
    <w:p w14:paraId="249D9087" w14:textId="27C185E0" w:rsidR="00B6212E" w:rsidRDefault="008E6DD1" w:rsidP="008E6DD1">
      <w:pPr>
        <w:pStyle w:val="Lijstalinea"/>
        <w:numPr>
          <w:ilvl w:val="0"/>
          <w:numId w:val="2"/>
        </w:numPr>
        <w:rPr>
          <w:lang w:val="nl-NL"/>
        </w:rPr>
      </w:pPr>
      <w:r>
        <w:rPr>
          <w:lang w:val="nl-NL"/>
        </w:rPr>
        <w:t>Geef de kernreactie als Cf-252 als alfa-emitter.</w:t>
      </w:r>
    </w:p>
    <w:p w14:paraId="46399C98" w14:textId="5E2601E2" w:rsidR="00957D60" w:rsidRDefault="00957D60" w:rsidP="00957D60">
      <w:pPr>
        <w:rPr>
          <w:lang w:val="nl-NL"/>
        </w:rPr>
      </w:pPr>
    </w:p>
    <w:p w14:paraId="73232F9D" w14:textId="77777777" w:rsidR="00957D60" w:rsidRPr="00957D60" w:rsidRDefault="00957D60" w:rsidP="00957D60">
      <w:pPr>
        <w:rPr>
          <w:lang w:val="nl-NL"/>
        </w:rPr>
      </w:pPr>
    </w:p>
    <w:tbl>
      <w:tblPr>
        <w:tblStyle w:val="Tabelraster"/>
        <w:tblW w:w="0" w:type="auto"/>
        <w:tblLook w:val="04A0" w:firstRow="1" w:lastRow="0" w:firstColumn="1" w:lastColumn="0" w:noHBand="0" w:noVBand="1"/>
      </w:tblPr>
      <w:tblGrid>
        <w:gridCol w:w="9062"/>
      </w:tblGrid>
      <w:tr w:rsidR="00750695" w14:paraId="3444A10A" w14:textId="77777777" w:rsidTr="00750695">
        <w:tc>
          <w:tcPr>
            <w:tcW w:w="9062" w:type="dxa"/>
          </w:tcPr>
          <w:p w14:paraId="2A26D2F4" w14:textId="77777777" w:rsidR="008E6DD1" w:rsidRPr="00957D60" w:rsidRDefault="008E6DD1" w:rsidP="008E6DD1">
            <w:pPr>
              <w:autoSpaceDE w:val="0"/>
              <w:autoSpaceDN w:val="0"/>
              <w:adjustRightInd w:val="0"/>
              <w:rPr>
                <w:rFonts w:cstheme="minorHAnsi"/>
                <w:b/>
                <w:bCs/>
                <w:color w:val="222A35" w:themeColor="text2" w:themeShade="80"/>
                <w:sz w:val="32"/>
                <w:szCs w:val="32"/>
                <w:lang w:val="nl-NL"/>
              </w:rPr>
            </w:pPr>
            <w:r w:rsidRPr="00957D60">
              <w:rPr>
                <w:rFonts w:cstheme="minorHAnsi"/>
                <w:b/>
                <w:bCs/>
                <w:color w:val="222A35" w:themeColor="text2" w:themeShade="80"/>
                <w:sz w:val="32"/>
                <w:szCs w:val="32"/>
                <w:lang w:val="nl-NL"/>
              </w:rPr>
              <w:t>PRODUCTIE VRAAGT VEEL GEDULD</w:t>
            </w:r>
          </w:p>
          <w:p w14:paraId="3E31A870" w14:textId="420DD56D" w:rsidR="008E6DD1" w:rsidRPr="00957D60" w:rsidRDefault="008E6DD1" w:rsidP="008E6DD1">
            <w:pPr>
              <w:autoSpaceDE w:val="0"/>
              <w:autoSpaceDN w:val="0"/>
              <w:adjustRightInd w:val="0"/>
              <w:rPr>
                <w:rFonts w:cstheme="minorHAnsi"/>
                <w:color w:val="000000"/>
                <w:sz w:val="24"/>
                <w:szCs w:val="24"/>
                <w:lang w:val="nl-NL"/>
              </w:rPr>
            </w:pPr>
            <w:r w:rsidRPr="00957D60">
              <w:rPr>
                <w:rFonts w:cstheme="minorHAnsi"/>
                <w:color w:val="000000"/>
                <w:sz w:val="24"/>
                <w:szCs w:val="24"/>
                <w:lang w:val="nl-NL"/>
              </w:rPr>
              <w:t>Om californium te maken wordt het element curium in een speciale reactor gebombardeerd</w:t>
            </w:r>
            <w:r w:rsidR="00957D60">
              <w:rPr>
                <w:rFonts w:cstheme="minorHAnsi"/>
                <w:color w:val="000000"/>
                <w:sz w:val="24"/>
                <w:szCs w:val="24"/>
                <w:lang w:val="nl-NL"/>
              </w:rPr>
              <w:t xml:space="preserve"> </w:t>
            </w:r>
            <w:r w:rsidRPr="00957D60">
              <w:rPr>
                <w:rFonts w:cstheme="minorHAnsi"/>
                <w:color w:val="000000"/>
                <w:sz w:val="24"/>
                <w:szCs w:val="24"/>
                <w:lang w:val="nl-NL"/>
              </w:rPr>
              <w:t>met neutronen. Curium (Cm), element nr. 96, is zelf ook een synthetisch element, een product van de bestraling van plutonium (nr. 94), dat weer ontstaat bij bestraling van uranium (nr. 92). De productie van californium is dus een lang proces. Alleen al het curium zit 12 tot 15 maanden in de reactor. In die periode vangen curiumkernen soms een rondvliegend neutron in. Dit neutron kan door bètaverval uiteenvallen in een proton en een elektron. Het extra proton maakt dat curium berkelium wordt (nr. 97), en wanneer dit zich herhaalt uiteindelijk californium. Californium maken is niet alleen een lang proces, de opbrengst is gering, maar 1 procent van de beginstof plutonium wordt omgezet in het gewenste product Cf-252.</w:t>
            </w:r>
          </w:p>
          <w:p w14:paraId="64A1F519" w14:textId="1217A8F5" w:rsidR="00750695" w:rsidRPr="008E6DD1" w:rsidRDefault="008E6DD1" w:rsidP="008E6DD1">
            <w:pPr>
              <w:rPr>
                <w:lang w:val="nl-NL"/>
              </w:rPr>
            </w:pPr>
            <w:r w:rsidRPr="00957D60">
              <w:rPr>
                <w:rFonts w:cstheme="minorHAnsi"/>
                <w:i/>
                <w:iCs/>
                <w:color w:val="000000"/>
                <w:lang w:eastAsia="nl-NL"/>
              </w:rPr>
              <w:t>Bron: Chemie Magazine</w:t>
            </w:r>
          </w:p>
        </w:tc>
      </w:tr>
    </w:tbl>
    <w:p w14:paraId="4F0C0949" w14:textId="04FE0118" w:rsidR="00750695" w:rsidRDefault="00957D60" w:rsidP="008E6DD1">
      <w:pPr>
        <w:pStyle w:val="Lijstalinea"/>
        <w:numPr>
          <w:ilvl w:val="0"/>
          <w:numId w:val="2"/>
        </w:numPr>
        <w:rPr>
          <w:lang w:val="nl-NL"/>
        </w:rPr>
      </w:pPr>
      <w:r>
        <w:rPr>
          <w:lang w:val="nl-NL"/>
        </w:rPr>
        <w:t>Geef aan welke atoomkern er ontstaat tussen cirum en californium als steeds een neutron ingevangen wordt en daarna bètaverval optreedt?</w:t>
      </w:r>
    </w:p>
    <w:p w14:paraId="6F8D45DA" w14:textId="58DD65CF" w:rsidR="00CB6945" w:rsidRPr="00750695" w:rsidRDefault="00957D60" w:rsidP="008E6DD1">
      <w:pPr>
        <w:pStyle w:val="Lijstalinea"/>
        <w:numPr>
          <w:ilvl w:val="0"/>
          <w:numId w:val="2"/>
        </w:numPr>
        <w:rPr>
          <w:lang w:val="nl-NL"/>
        </w:rPr>
      </w:pPr>
      <w:r>
        <w:rPr>
          <w:lang w:val="nl-NL"/>
        </w:rPr>
        <w:t>Beredeneer welke isotoop van curium gebruikt wordt om er Cf-252 van te maken?</w:t>
      </w:r>
    </w:p>
    <w:p w14:paraId="2C47EEC0" w14:textId="31398DF9" w:rsidR="004C51E6" w:rsidRDefault="004C51E6" w:rsidP="00957D60">
      <w:pPr>
        <w:spacing w:after="0"/>
        <w:rPr>
          <w:lang w:val="nl-NL"/>
        </w:rPr>
      </w:pPr>
    </w:p>
    <w:p w14:paraId="08084CBF" w14:textId="00F01577" w:rsidR="004C51E6" w:rsidRPr="004C51E6" w:rsidRDefault="004C51E6" w:rsidP="004C51E6">
      <w:pPr>
        <w:pStyle w:val="Lijstalinea"/>
        <w:numPr>
          <w:ilvl w:val="0"/>
          <w:numId w:val="13"/>
        </w:numPr>
        <w:spacing w:after="0"/>
        <w:rPr>
          <w:lang w:val="nl-NL"/>
        </w:rPr>
      </w:pPr>
      <w:r>
        <w:rPr>
          <w:color w:val="FF0000"/>
          <w:lang w:val="nl-NL"/>
        </w:rPr>
        <w:t>Bij Cf-252: atoomnummer Cf is 98, dus 98 protonen. Massagetal is 252 dus 252 – 98 = 154 neutronen.</w:t>
      </w:r>
    </w:p>
    <w:p w14:paraId="15741926" w14:textId="5766B8CB" w:rsidR="004C51E6" w:rsidRPr="004C51E6" w:rsidRDefault="004C51E6" w:rsidP="004C51E6">
      <w:pPr>
        <w:pStyle w:val="Lijstalinea"/>
        <w:numPr>
          <w:ilvl w:val="0"/>
          <w:numId w:val="13"/>
        </w:numPr>
        <w:spacing w:after="0"/>
        <w:rPr>
          <w:lang w:val="nl-NL"/>
        </w:rPr>
      </w:pPr>
      <w:r>
        <w:rPr>
          <w:color w:val="FF0000"/>
          <w:lang w:val="nl-NL"/>
        </w:rPr>
        <w:t>Een isotoop heeft hetzelfde aantal protonen maar een verschillend aantal neutronen. (Dus zelfde atoomnummer, ander massagetal.)</w:t>
      </w:r>
    </w:p>
    <w:p w14:paraId="1ACC2BC0" w14:textId="35AABD5C" w:rsidR="004C51E6" w:rsidRPr="004C51E6" w:rsidRDefault="004C51E6" w:rsidP="004C51E6">
      <w:pPr>
        <w:pStyle w:val="Lijstalinea"/>
        <w:numPr>
          <w:ilvl w:val="0"/>
          <w:numId w:val="13"/>
        </w:numPr>
        <w:spacing w:after="0"/>
        <w:rPr>
          <w:color w:val="FF0000"/>
          <w:lang w:val="nl-NL"/>
        </w:rPr>
      </w:pPr>
      <w:r w:rsidRPr="004C51E6">
        <w:rPr>
          <w:rFonts w:ascii="Arial" w:eastAsia="Times New Roman" w:hAnsi="Arial" w:cs="Arial"/>
          <w:bCs/>
          <w:color w:val="FF0000"/>
          <w:kern w:val="36"/>
          <w:lang w:val="nl-NL" w:eastAsia="nl-NL"/>
        </w:rPr>
        <w:t xml:space="preserve">He-4 bevat 2 protonen en 2 neutronen. Dus het atoomnummer wordt 96 en het massagetal 248. </w:t>
      </w:r>
      <w:r w:rsidRPr="004C51E6">
        <w:rPr>
          <w:rFonts w:ascii="Arial" w:eastAsia="Times New Roman" w:hAnsi="Arial" w:cs="Arial"/>
          <w:bCs/>
          <w:color w:val="FF0000"/>
          <w:kern w:val="36"/>
          <w:lang w:eastAsia="nl-NL"/>
        </w:rPr>
        <w:t xml:space="preserve">Er ontstaat dus curium- 248. Kernreactie: Cf-252 </w:t>
      </w:r>
      <w:r w:rsidRPr="004C51E6">
        <w:rPr>
          <w:rFonts w:ascii="Arial" w:eastAsia="Times New Roman" w:hAnsi="Arial" w:cs="Arial"/>
          <w:bCs/>
          <w:color w:val="FF0000"/>
          <w:kern w:val="36"/>
          <w:lang w:eastAsia="nl-NL"/>
        </w:rPr>
        <w:sym w:font="Symbol" w:char="F0AE"/>
      </w:r>
      <w:r w:rsidRPr="004C51E6">
        <w:rPr>
          <w:rFonts w:ascii="Arial" w:eastAsia="Times New Roman" w:hAnsi="Arial" w:cs="Arial"/>
          <w:bCs/>
          <w:color w:val="FF0000"/>
          <w:kern w:val="36"/>
          <w:lang w:eastAsia="nl-NL"/>
        </w:rPr>
        <w:t xml:space="preserve"> Cm-248 + He-4, ofwel </w:t>
      </w:r>
      <w:r w:rsidRPr="004C51E6">
        <w:rPr>
          <w:rFonts w:ascii="Arial" w:eastAsia="Times New Roman" w:hAnsi="Arial" w:cs="Arial"/>
          <w:bCs/>
          <w:color w:val="FF0000"/>
          <w:kern w:val="36"/>
          <w:position w:val="-12"/>
          <w:lang w:val="nl-NL" w:eastAsia="nl-NL"/>
        </w:rPr>
        <w:object w:dxaOrig="2352" w:dyaOrig="372" w14:anchorId="08199D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7.6pt;height:18.6pt" o:ole="">
            <v:imagedata r:id="rId12" o:title=""/>
          </v:shape>
          <o:OLEObject Type="Embed" ProgID="Equation.DSMT4" ShapeID="_x0000_i1027" DrawAspect="Content" ObjectID="_1689429571" r:id="rId13"/>
        </w:object>
      </w:r>
    </w:p>
    <w:p w14:paraId="722F491C" w14:textId="6E5B2C52" w:rsidR="004C51E6" w:rsidRPr="004C51E6" w:rsidRDefault="004C51E6" w:rsidP="004C51E6">
      <w:pPr>
        <w:pStyle w:val="Lijstalinea"/>
        <w:numPr>
          <w:ilvl w:val="0"/>
          <w:numId w:val="13"/>
        </w:numPr>
        <w:spacing w:after="0"/>
        <w:rPr>
          <w:color w:val="FF0000"/>
          <w:lang w:val="nl-NL"/>
        </w:rPr>
      </w:pPr>
      <w:r w:rsidRPr="004C51E6">
        <w:rPr>
          <w:rFonts w:ascii="Arial" w:eastAsia="Times New Roman" w:hAnsi="Arial" w:cs="Arial"/>
          <w:bCs/>
          <w:color w:val="FF0000"/>
          <w:kern w:val="36"/>
          <w:lang w:val="nl-NL" w:eastAsia="nl-NL"/>
        </w:rPr>
        <w:t xml:space="preserve">Cf-252 is gevormd door invang van een neutron door Bk, gevolgd door de omzetting van een neutron in een proton (en een elektron dat uitgestoten wordt). </w:t>
      </w:r>
      <w:r w:rsidRPr="004C51E6">
        <w:rPr>
          <w:rFonts w:ascii="Arial" w:eastAsia="Times New Roman" w:hAnsi="Arial" w:cs="Arial"/>
          <w:bCs/>
          <w:color w:val="FF0000"/>
          <w:kern w:val="36"/>
          <w:lang w:eastAsia="nl-NL"/>
        </w:rPr>
        <w:t>Atoomnummer Bk is 97, dus ontstaat Cf-252 uit Bk-251</w:t>
      </w:r>
      <w:r w:rsidRPr="004C51E6">
        <w:rPr>
          <w:rFonts w:ascii="Arial" w:eastAsia="Times New Roman" w:hAnsi="Arial" w:cs="Arial"/>
          <w:bCs/>
          <w:color w:val="FF0000"/>
          <w:kern w:val="36"/>
          <w:lang w:eastAsia="nl-NL"/>
        </w:rPr>
        <w:t>.</w:t>
      </w:r>
    </w:p>
    <w:p w14:paraId="467E429B" w14:textId="424C8269" w:rsidR="00750695" w:rsidRPr="00151E13" w:rsidRDefault="00151E13" w:rsidP="004C51E6">
      <w:pPr>
        <w:pStyle w:val="Lijstalinea"/>
        <w:numPr>
          <w:ilvl w:val="0"/>
          <w:numId w:val="13"/>
        </w:numPr>
        <w:rPr>
          <w:color w:val="FF0000"/>
          <w:lang w:val="nl-NL"/>
        </w:rPr>
      </w:pPr>
      <w:r w:rsidRPr="00151E13">
        <w:rPr>
          <w:rFonts w:ascii="Arial" w:eastAsia="Times New Roman" w:hAnsi="Arial" w:cs="Arial"/>
          <w:bCs/>
          <w:color w:val="FF0000"/>
          <w:kern w:val="36"/>
          <w:lang w:val="nl-NL" w:eastAsia="nl-NL"/>
        </w:rPr>
        <w:t>Bk-251 is gevormd uit Cm-250, want er is 1 neutron opgenomen die omgezet wordt in 1 proton en 1 elektron.</w:t>
      </w:r>
    </w:p>
    <w:p w14:paraId="0C33CCB1" w14:textId="34452A2D" w:rsidR="00151E13" w:rsidRDefault="00151E13" w:rsidP="00151E13">
      <w:pPr>
        <w:rPr>
          <w:color w:val="FF0000"/>
          <w:lang w:val="nl-NL"/>
        </w:rPr>
      </w:pPr>
    </w:p>
    <w:p w14:paraId="5C6FC0A2" w14:textId="218D1459" w:rsidR="00151E13" w:rsidRDefault="00151E13" w:rsidP="00151E13">
      <w:pPr>
        <w:rPr>
          <w:color w:val="FF0000"/>
          <w:lang w:val="nl-NL"/>
        </w:rPr>
      </w:pPr>
    </w:p>
    <w:p w14:paraId="3C526244" w14:textId="4D715B19" w:rsidR="00151E13" w:rsidRDefault="00151E13" w:rsidP="00151E13">
      <w:pPr>
        <w:rPr>
          <w:color w:val="FF0000"/>
          <w:lang w:val="nl-NL"/>
        </w:rPr>
      </w:pPr>
    </w:p>
    <w:p w14:paraId="10C0BBA1" w14:textId="4A7F76E2" w:rsidR="00151E13" w:rsidRDefault="00151E13" w:rsidP="00151E13">
      <w:pPr>
        <w:rPr>
          <w:color w:val="FF0000"/>
          <w:lang w:val="nl-NL"/>
        </w:rPr>
      </w:pPr>
    </w:p>
    <w:p w14:paraId="170096EB" w14:textId="5F03325D" w:rsidR="00151E13" w:rsidRDefault="00151E13" w:rsidP="00151E13">
      <w:pPr>
        <w:rPr>
          <w:color w:val="FF0000"/>
          <w:lang w:val="nl-NL"/>
        </w:rPr>
      </w:pPr>
    </w:p>
    <w:p w14:paraId="18B00B01" w14:textId="628B8AF0" w:rsidR="00151E13" w:rsidRDefault="00151E13" w:rsidP="00151E13">
      <w:pPr>
        <w:rPr>
          <w:color w:val="FF0000"/>
          <w:lang w:val="nl-NL"/>
        </w:rPr>
      </w:pPr>
    </w:p>
    <w:p w14:paraId="1E5E0337" w14:textId="04D98A48" w:rsidR="00151E13" w:rsidRDefault="00151E13" w:rsidP="00151E13">
      <w:pPr>
        <w:rPr>
          <w:color w:val="FF0000"/>
          <w:lang w:val="nl-NL"/>
        </w:rPr>
      </w:pPr>
    </w:p>
    <w:p w14:paraId="289A954B" w14:textId="1CB8A4E5" w:rsidR="00151E13" w:rsidRDefault="00151E13" w:rsidP="00151E13">
      <w:pPr>
        <w:rPr>
          <w:color w:val="FF0000"/>
          <w:lang w:val="nl-NL"/>
        </w:rPr>
      </w:pPr>
    </w:p>
    <w:p w14:paraId="729AA9BF" w14:textId="2F7F1663" w:rsidR="00151E13" w:rsidRDefault="00151E13" w:rsidP="00151E13">
      <w:pPr>
        <w:rPr>
          <w:color w:val="FF0000"/>
          <w:lang w:val="nl-NL"/>
        </w:rPr>
      </w:pPr>
    </w:p>
    <w:p w14:paraId="398AB2E6" w14:textId="258FEA5B" w:rsidR="00151E13" w:rsidRDefault="00151E13" w:rsidP="00151E13">
      <w:pPr>
        <w:rPr>
          <w:color w:val="FF0000"/>
          <w:lang w:val="nl-NL"/>
        </w:rPr>
      </w:pPr>
    </w:p>
    <w:p w14:paraId="1D1E6BDE" w14:textId="77777777" w:rsidR="00151E13" w:rsidRPr="00151E13" w:rsidRDefault="00151E13" w:rsidP="00151E13">
      <w:pPr>
        <w:rPr>
          <w:color w:val="FF0000"/>
          <w:lang w:val="nl-NL"/>
        </w:rPr>
      </w:pPr>
    </w:p>
    <w:p w14:paraId="3502FF15" w14:textId="3A1E53AF" w:rsidR="00B37D42" w:rsidRDefault="00B37D42" w:rsidP="00B37D42">
      <w:pPr>
        <w:pStyle w:val="Kop1"/>
        <w:rPr>
          <w:lang w:val="nl-NL"/>
        </w:rPr>
      </w:pPr>
      <w:r>
        <w:rPr>
          <w:lang w:val="nl-NL"/>
        </w:rPr>
        <w:t xml:space="preserve">Leerkaart 3. </w:t>
      </w:r>
      <w:r w:rsidR="00CC689D">
        <w:rPr>
          <w:lang w:val="nl-NL"/>
        </w:rPr>
        <w:t>Periodieksysteem en atoommodellen</w:t>
      </w:r>
    </w:p>
    <w:p w14:paraId="344C198E" w14:textId="77777777" w:rsidR="00CC689D" w:rsidRPr="00CC689D" w:rsidRDefault="00CC689D" w:rsidP="00CC689D">
      <w:pPr>
        <w:rPr>
          <w:lang w:val="nl-NL"/>
        </w:rPr>
      </w:pPr>
    </w:p>
    <w:tbl>
      <w:tblPr>
        <w:tblStyle w:val="Tabelraster"/>
        <w:tblW w:w="0" w:type="auto"/>
        <w:tblLook w:val="04A0" w:firstRow="1" w:lastRow="0" w:firstColumn="1" w:lastColumn="0" w:noHBand="0" w:noVBand="1"/>
      </w:tblPr>
      <w:tblGrid>
        <w:gridCol w:w="9062"/>
      </w:tblGrid>
      <w:tr w:rsidR="00B37D42" w:rsidRPr="00663BB8" w14:paraId="3BC5F9CA" w14:textId="77777777" w:rsidTr="00B37D42">
        <w:tc>
          <w:tcPr>
            <w:tcW w:w="9062" w:type="dxa"/>
          </w:tcPr>
          <w:p w14:paraId="4E8E61BE" w14:textId="77777777" w:rsidR="00CC689D" w:rsidRPr="00CC689D" w:rsidRDefault="00CC689D" w:rsidP="00CC689D">
            <w:pPr>
              <w:spacing w:line="280" w:lineRule="atLeast"/>
              <w:outlineLvl w:val="0"/>
              <w:rPr>
                <w:rFonts w:eastAsia="Times New Roman" w:cstheme="minorHAnsi"/>
                <w:b/>
                <w:bCs/>
                <w:kern w:val="36"/>
                <w:sz w:val="36"/>
                <w:szCs w:val="36"/>
                <w:lang w:val="nl-NL" w:eastAsia="nl-NL"/>
              </w:rPr>
            </w:pPr>
            <w:r w:rsidRPr="00CC689D">
              <w:rPr>
                <w:rFonts w:eastAsia="Times New Roman" w:cstheme="minorHAnsi"/>
                <w:b/>
                <w:bCs/>
                <w:kern w:val="36"/>
                <w:sz w:val="36"/>
                <w:szCs w:val="36"/>
                <w:lang w:val="nl-NL" w:eastAsia="nl-NL"/>
              </w:rPr>
              <w:t>Mini-meteoriet afkomstig van onbekende planetoïde</w:t>
            </w:r>
          </w:p>
          <w:p w14:paraId="47488FCA" w14:textId="0E5ADD03" w:rsidR="00CC689D" w:rsidRPr="00CC689D" w:rsidRDefault="00CC689D" w:rsidP="00CC689D">
            <w:pPr>
              <w:spacing w:line="280" w:lineRule="atLeast"/>
              <w:rPr>
                <w:rFonts w:eastAsia="Times New Roman" w:cstheme="minorHAnsi"/>
                <w:bCs/>
                <w:color w:val="000000"/>
                <w:kern w:val="36"/>
                <w:sz w:val="24"/>
                <w:szCs w:val="24"/>
                <w:lang w:val="nl-NL" w:eastAsia="nl-NL"/>
              </w:rPr>
            </w:pPr>
            <w:r w:rsidRPr="00CC689D">
              <w:rPr>
                <w:rFonts w:cstheme="minorHAnsi"/>
                <w:noProof/>
                <w:lang w:val="nl-NL" w:eastAsia="nl-NL"/>
              </w:rPr>
              <w:drawing>
                <wp:anchor distT="0" distB="0" distL="114300" distR="114300" simplePos="0" relativeHeight="251662848" behindDoc="0" locked="0" layoutInCell="1" allowOverlap="1" wp14:anchorId="4A021FE5" wp14:editId="67C1BC1F">
                  <wp:simplePos x="0" y="0"/>
                  <wp:positionH relativeFrom="margin">
                    <wp:posOffset>4262755</wp:posOffset>
                  </wp:positionH>
                  <wp:positionV relativeFrom="margin">
                    <wp:posOffset>647700</wp:posOffset>
                  </wp:positionV>
                  <wp:extent cx="1428750" cy="601345"/>
                  <wp:effectExtent l="0" t="0" r="0" b="8255"/>
                  <wp:wrapSquare wrapText="bothSides"/>
                  <wp:docPr id="8" name="Afbeelding 8">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28750" cy="601345"/>
                          </a:xfrm>
                          <a:prstGeom prst="rect">
                            <a:avLst/>
                          </a:prstGeom>
                          <a:noFill/>
                        </pic:spPr>
                      </pic:pic>
                    </a:graphicData>
                  </a:graphic>
                  <wp14:sizeRelH relativeFrom="page">
                    <wp14:pctWidth>0</wp14:pctWidth>
                  </wp14:sizeRelH>
                  <wp14:sizeRelV relativeFrom="page">
                    <wp14:pctHeight>0</wp14:pctHeight>
                  </wp14:sizeRelV>
                </wp:anchor>
              </w:drawing>
            </w:r>
          </w:p>
          <w:p w14:paraId="45C10316" w14:textId="77777777" w:rsidR="00CC689D" w:rsidRPr="00CC689D" w:rsidRDefault="00CC689D" w:rsidP="00CC689D">
            <w:pPr>
              <w:spacing w:line="280" w:lineRule="atLeast"/>
              <w:rPr>
                <w:rFonts w:eastAsia="Times New Roman" w:cstheme="minorHAnsi"/>
                <w:bCs/>
                <w:color w:val="000000"/>
                <w:kern w:val="36"/>
                <w:sz w:val="24"/>
                <w:szCs w:val="24"/>
                <w:lang w:val="nl-NL" w:eastAsia="nl-NL"/>
              </w:rPr>
            </w:pPr>
            <w:r w:rsidRPr="00CC689D">
              <w:rPr>
                <w:rFonts w:eastAsia="Times New Roman" w:cstheme="minorHAnsi"/>
                <w:bCs/>
                <w:color w:val="000000"/>
                <w:kern w:val="36"/>
                <w:sz w:val="24"/>
                <w:szCs w:val="24"/>
                <w:lang w:val="nl-NL" w:eastAsia="nl-NL"/>
              </w:rPr>
              <w:t>Een minuscule meteoriet die afwijkt van alle andere bekende exemplaren zou ons meer kunnen vertellen over de ruimterotsen die het zonnestelsel bevolken.</w:t>
            </w:r>
          </w:p>
          <w:p w14:paraId="18A04081" w14:textId="77777777" w:rsidR="00CC689D" w:rsidRPr="00CC689D" w:rsidRDefault="00CC689D" w:rsidP="00CC689D">
            <w:pPr>
              <w:spacing w:line="280" w:lineRule="atLeast"/>
              <w:rPr>
                <w:rFonts w:eastAsia="Times New Roman" w:cstheme="minorHAnsi"/>
                <w:bCs/>
                <w:color w:val="000000"/>
                <w:kern w:val="36"/>
                <w:sz w:val="24"/>
                <w:szCs w:val="24"/>
                <w:lang w:val="nl-NL" w:eastAsia="nl-NL"/>
              </w:rPr>
            </w:pPr>
          </w:p>
          <w:p w14:paraId="56D762B6" w14:textId="77777777" w:rsidR="00CC689D" w:rsidRPr="00CC689D" w:rsidRDefault="00CC689D" w:rsidP="00CC689D">
            <w:pPr>
              <w:spacing w:line="280" w:lineRule="atLeast"/>
              <w:rPr>
                <w:rFonts w:eastAsia="Times New Roman" w:cstheme="minorHAnsi"/>
                <w:bCs/>
                <w:color w:val="000000"/>
                <w:kern w:val="36"/>
                <w:sz w:val="24"/>
                <w:szCs w:val="24"/>
                <w:lang w:val="nl-NL" w:eastAsia="nl-NL"/>
              </w:rPr>
            </w:pPr>
            <w:r w:rsidRPr="00CC689D">
              <w:rPr>
                <w:rFonts w:eastAsia="Times New Roman" w:cstheme="minorHAnsi"/>
                <w:bCs/>
                <w:color w:val="000000"/>
                <w:kern w:val="36"/>
                <w:sz w:val="24"/>
                <w:szCs w:val="24"/>
                <w:lang w:val="nl-NL" w:eastAsia="nl-NL"/>
              </w:rPr>
              <w:t>Maitrayee Bose, isotopen-cosmochemicus aan de Arizona State-universiteit, analyseerde samen met haar collega’s de chemicaliën in een 2 millimeter grote meteoriet genaamd TAM19B-7, die is gevonden op Antarctica. Toen ze de verschillende koolstofisotopen in de micrometeoriet bekeken, kwamen ze voor een verrassing te staan.</w:t>
            </w:r>
          </w:p>
          <w:p w14:paraId="1FF2D5C2" w14:textId="77777777" w:rsidR="00CC689D" w:rsidRPr="00CC689D" w:rsidRDefault="00CC689D" w:rsidP="00CC689D">
            <w:pPr>
              <w:spacing w:line="280" w:lineRule="atLeast"/>
              <w:rPr>
                <w:rFonts w:eastAsia="Times New Roman" w:cstheme="minorHAnsi"/>
                <w:bCs/>
                <w:color w:val="000000"/>
                <w:kern w:val="36"/>
                <w:sz w:val="24"/>
                <w:szCs w:val="24"/>
                <w:lang w:val="nl-NL" w:eastAsia="nl-NL"/>
              </w:rPr>
            </w:pPr>
            <w:r w:rsidRPr="00CC689D">
              <w:rPr>
                <w:rFonts w:eastAsia="Times New Roman" w:cstheme="minorHAnsi"/>
                <w:bCs/>
                <w:color w:val="000000"/>
                <w:kern w:val="36"/>
                <w:sz w:val="24"/>
                <w:szCs w:val="24"/>
                <w:lang w:val="nl-NL" w:eastAsia="nl-NL"/>
              </w:rPr>
              <w:t>‘Sommige delen van de micrometeoriet hebben precies dezelfde samenstelling als de aarde’, zegt Bose. ‘Maar er waren ook een paar gebieden die rijk waren aan koolstof-13. En dat hadden we helemaal niet verwacht.’ Het team spotte vier van zulke plekjes met veel zwaar koolstof.</w:t>
            </w:r>
          </w:p>
          <w:p w14:paraId="41FF2DB2" w14:textId="77777777" w:rsidR="00CC689D" w:rsidRPr="00CC689D" w:rsidRDefault="00CC689D" w:rsidP="00CC689D">
            <w:pPr>
              <w:spacing w:line="280" w:lineRule="atLeast"/>
              <w:rPr>
                <w:rFonts w:eastAsia="Times New Roman" w:cstheme="minorHAnsi"/>
                <w:bCs/>
                <w:color w:val="000000"/>
                <w:kern w:val="36"/>
                <w:sz w:val="24"/>
                <w:szCs w:val="24"/>
                <w:lang w:val="nl-NL" w:eastAsia="nl-NL"/>
              </w:rPr>
            </w:pPr>
          </w:p>
          <w:p w14:paraId="7588E4AC" w14:textId="77777777" w:rsidR="00CC689D" w:rsidRPr="00CC689D" w:rsidRDefault="00CC689D" w:rsidP="00CC689D">
            <w:pPr>
              <w:spacing w:line="280" w:lineRule="atLeast"/>
              <w:rPr>
                <w:rFonts w:eastAsia="Times New Roman" w:cstheme="minorHAnsi"/>
                <w:b/>
                <w:color w:val="000000"/>
                <w:kern w:val="36"/>
                <w:sz w:val="24"/>
                <w:szCs w:val="24"/>
                <w:lang w:val="nl-NL" w:eastAsia="nl-NL"/>
              </w:rPr>
            </w:pPr>
            <w:r w:rsidRPr="00CC689D">
              <w:rPr>
                <w:rFonts w:eastAsia="Times New Roman" w:cstheme="minorHAnsi"/>
                <w:b/>
                <w:color w:val="000000"/>
                <w:kern w:val="36"/>
                <w:sz w:val="24"/>
                <w:szCs w:val="24"/>
                <w:lang w:val="nl-NL" w:eastAsia="nl-NL"/>
              </w:rPr>
              <w:t>Zuurstofgehalte</w:t>
            </w:r>
          </w:p>
          <w:p w14:paraId="1FB9809D" w14:textId="77777777" w:rsidR="00CC689D" w:rsidRPr="00CC689D" w:rsidRDefault="00CC689D" w:rsidP="00CC689D">
            <w:pPr>
              <w:spacing w:line="280" w:lineRule="atLeast"/>
              <w:rPr>
                <w:rFonts w:eastAsia="Times New Roman" w:cstheme="minorHAnsi"/>
                <w:bCs/>
                <w:color w:val="000000"/>
                <w:kern w:val="36"/>
                <w:sz w:val="24"/>
                <w:szCs w:val="24"/>
                <w:lang w:val="nl-NL" w:eastAsia="nl-NL"/>
              </w:rPr>
            </w:pPr>
            <w:r w:rsidRPr="00CC689D">
              <w:rPr>
                <w:rFonts w:eastAsia="Times New Roman" w:cstheme="minorHAnsi"/>
                <w:bCs/>
                <w:color w:val="000000"/>
                <w:kern w:val="36"/>
                <w:sz w:val="24"/>
                <w:szCs w:val="24"/>
                <w:lang w:val="nl-NL" w:eastAsia="nl-NL"/>
              </w:rPr>
              <w:t>De zuurstofgehaltes in de micrometeoriet kwamen niet overeen met die van een bekende planetoïde. Normaal gesproken is het mogelijk om een micrometeoriet in verband te brengen met de planetoïdenfamilie waar hij toe behoort, maar dat is met dit monster niet gelukt.</w:t>
            </w:r>
          </w:p>
          <w:p w14:paraId="2A87D0B1" w14:textId="77777777" w:rsidR="00CC689D" w:rsidRPr="00CC689D" w:rsidRDefault="00CC689D" w:rsidP="00CC689D">
            <w:pPr>
              <w:spacing w:line="280" w:lineRule="atLeast"/>
              <w:rPr>
                <w:rFonts w:eastAsia="Times New Roman" w:cstheme="minorHAnsi"/>
                <w:b/>
                <w:bCs/>
                <w:color w:val="000000"/>
                <w:kern w:val="36"/>
                <w:sz w:val="24"/>
                <w:szCs w:val="24"/>
                <w:lang w:val="nl-NL" w:eastAsia="nl-NL"/>
              </w:rPr>
            </w:pPr>
          </w:p>
          <w:p w14:paraId="375DDEFB" w14:textId="77777777" w:rsidR="00CC689D" w:rsidRPr="00CC689D" w:rsidRDefault="00CC689D" w:rsidP="00CC689D">
            <w:pPr>
              <w:spacing w:line="280" w:lineRule="atLeast"/>
              <w:rPr>
                <w:rFonts w:eastAsia="Times New Roman" w:cstheme="minorHAnsi"/>
                <w:b/>
                <w:bCs/>
                <w:color w:val="000000"/>
                <w:kern w:val="36"/>
                <w:sz w:val="24"/>
                <w:szCs w:val="24"/>
                <w:lang w:val="nl-NL" w:eastAsia="nl-NL"/>
              </w:rPr>
            </w:pPr>
            <w:r w:rsidRPr="00CC689D">
              <w:rPr>
                <w:rFonts w:eastAsia="Times New Roman" w:cstheme="minorHAnsi"/>
                <w:b/>
                <w:bCs/>
                <w:color w:val="000000"/>
                <w:kern w:val="36"/>
                <w:sz w:val="24"/>
                <w:szCs w:val="24"/>
                <w:lang w:val="nl-NL" w:eastAsia="nl-NL"/>
              </w:rPr>
              <w:t>Cruciaal voor leven</w:t>
            </w:r>
          </w:p>
          <w:p w14:paraId="2740245E" w14:textId="77777777" w:rsidR="00CC689D" w:rsidRPr="00CC689D" w:rsidRDefault="00CC689D" w:rsidP="00CC689D">
            <w:pPr>
              <w:spacing w:line="280" w:lineRule="atLeast"/>
              <w:rPr>
                <w:rFonts w:eastAsia="Times New Roman" w:cstheme="minorHAnsi"/>
                <w:bCs/>
                <w:color w:val="000000"/>
                <w:kern w:val="36"/>
                <w:sz w:val="24"/>
                <w:szCs w:val="24"/>
                <w:lang w:val="nl-NL" w:eastAsia="nl-NL"/>
              </w:rPr>
            </w:pPr>
            <w:r w:rsidRPr="00CC689D">
              <w:rPr>
                <w:rFonts w:eastAsia="Times New Roman" w:cstheme="minorHAnsi"/>
                <w:bCs/>
                <w:color w:val="000000"/>
                <w:kern w:val="36"/>
                <w:sz w:val="24"/>
                <w:szCs w:val="24"/>
                <w:lang w:val="nl-NL" w:eastAsia="nl-NL"/>
              </w:rPr>
              <w:t>Wel weten we dat de ruimterots waar de meteoriet van afkomstig is bevroren water moet bevatten, zegt Bose. Dat blijkt namelijk uit de hoeveelheden van andere isotopen in de micrometeoriet; voornamelijk die van zuurstof.</w:t>
            </w:r>
          </w:p>
          <w:p w14:paraId="62BFF42D" w14:textId="77777777" w:rsidR="00CC689D" w:rsidRPr="00CC689D" w:rsidRDefault="00CC689D" w:rsidP="00CC689D">
            <w:pPr>
              <w:spacing w:line="280" w:lineRule="atLeast"/>
              <w:rPr>
                <w:rFonts w:eastAsia="Times New Roman" w:cstheme="minorHAnsi"/>
                <w:bCs/>
                <w:color w:val="000000"/>
                <w:kern w:val="36"/>
                <w:sz w:val="24"/>
                <w:szCs w:val="24"/>
                <w:lang w:val="nl-NL" w:eastAsia="nl-NL"/>
              </w:rPr>
            </w:pPr>
            <w:r w:rsidRPr="00CC689D">
              <w:rPr>
                <w:rFonts w:eastAsia="Times New Roman" w:cstheme="minorHAnsi"/>
                <w:bCs/>
                <w:color w:val="000000"/>
                <w:kern w:val="36"/>
                <w:sz w:val="24"/>
                <w:szCs w:val="24"/>
                <w:lang w:val="nl-NL" w:eastAsia="nl-NL"/>
              </w:rPr>
              <w:t>‘Hij komt van een object dat veel ijs bevat. En wanneer dat ijs smelt, heeft het wisselwerking met de rots’, zegt ze. ‘De vraag is: kun je verbindingen maken die cruciaal zijn voor leven door middel van deze interactie met het water?’</w:t>
            </w:r>
          </w:p>
          <w:p w14:paraId="79074DDE" w14:textId="77777777" w:rsidR="00CC689D" w:rsidRPr="00CC689D" w:rsidRDefault="00CC689D" w:rsidP="00CC689D">
            <w:pPr>
              <w:spacing w:line="280" w:lineRule="atLeast"/>
              <w:rPr>
                <w:rFonts w:eastAsia="Times New Roman" w:cstheme="minorHAnsi"/>
                <w:b/>
                <w:bCs/>
                <w:color w:val="000000"/>
                <w:kern w:val="36"/>
                <w:sz w:val="24"/>
                <w:szCs w:val="24"/>
                <w:lang w:val="nl-NL" w:eastAsia="nl-NL"/>
              </w:rPr>
            </w:pPr>
          </w:p>
          <w:p w14:paraId="28433097" w14:textId="77777777" w:rsidR="00CC689D" w:rsidRPr="00CC689D" w:rsidRDefault="00CC689D" w:rsidP="00CC689D">
            <w:pPr>
              <w:spacing w:line="280" w:lineRule="atLeast"/>
              <w:rPr>
                <w:rFonts w:eastAsia="Times New Roman" w:cstheme="minorHAnsi"/>
                <w:b/>
                <w:bCs/>
                <w:color w:val="000000"/>
                <w:kern w:val="36"/>
                <w:sz w:val="24"/>
                <w:szCs w:val="24"/>
                <w:lang w:val="nl-NL" w:eastAsia="nl-NL"/>
              </w:rPr>
            </w:pPr>
            <w:r w:rsidRPr="00CC689D">
              <w:rPr>
                <w:rFonts w:eastAsia="Times New Roman" w:cstheme="minorHAnsi"/>
                <w:b/>
                <w:bCs/>
                <w:color w:val="000000"/>
                <w:kern w:val="36"/>
                <w:sz w:val="24"/>
                <w:szCs w:val="24"/>
                <w:lang w:val="nl-NL" w:eastAsia="nl-NL"/>
              </w:rPr>
              <w:t>Mysterieuze ouder</w:t>
            </w:r>
          </w:p>
          <w:p w14:paraId="647A1D61" w14:textId="7C9762C5" w:rsidR="00B37D42" w:rsidRPr="00CC689D" w:rsidRDefault="00CC689D" w:rsidP="00CC689D">
            <w:pPr>
              <w:spacing w:line="280" w:lineRule="atLeast"/>
              <w:rPr>
                <w:rFonts w:ascii="Times New Roman" w:eastAsia="Times New Roman" w:hAnsi="Times New Roman" w:cs="Times New Roman"/>
                <w:bCs/>
                <w:color w:val="000000"/>
                <w:kern w:val="36"/>
                <w:sz w:val="24"/>
                <w:szCs w:val="24"/>
                <w:lang w:val="nl-NL" w:eastAsia="nl-NL"/>
              </w:rPr>
            </w:pPr>
            <w:r w:rsidRPr="00CC689D">
              <w:rPr>
                <w:rFonts w:eastAsia="Times New Roman" w:cstheme="minorHAnsi"/>
                <w:bCs/>
                <w:color w:val="000000"/>
                <w:kern w:val="36"/>
                <w:sz w:val="24"/>
                <w:szCs w:val="24"/>
                <w:lang w:val="nl-NL" w:eastAsia="nl-NL"/>
              </w:rPr>
              <w:t>Op aarde kunnen uit reacties tussen water en rotsen suikers, aminozuren en andere chemicaliën ontstaan die belangrijk zijn voor leven. Als we de mysterieuze ouder van de micrometeoriet zouden vinden, zou ons dat kunnen helpen te bepalen of soortgelijke activiteit mogelijk is op planetoïden.</w:t>
            </w:r>
          </w:p>
        </w:tc>
      </w:tr>
    </w:tbl>
    <w:p w14:paraId="350C9546" w14:textId="77777777" w:rsidR="00B37D42" w:rsidRDefault="00B37D42" w:rsidP="00B37D42">
      <w:pPr>
        <w:rPr>
          <w:lang w:val="nl-NL"/>
        </w:rPr>
      </w:pPr>
    </w:p>
    <w:p w14:paraId="3EC75E92" w14:textId="48AD7207" w:rsidR="00C874A5" w:rsidRPr="00C874A5" w:rsidRDefault="00CC689D" w:rsidP="00C874A5">
      <w:pPr>
        <w:pStyle w:val="Lijstalinea"/>
        <w:numPr>
          <w:ilvl w:val="0"/>
          <w:numId w:val="3"/>
        </w:numPr>
        <w:rPr>
          <w:lang w:val="nl-NL"/>
        </w:rPr>
      </w:pPr>
      <w:r>
        <w:rPr>
          <w:lang w:val="nl-NL"/>
        </w:rPr>
        <w:t>Teken een C-12 en een C-13 isotoop doormiddel van het atoommodel van bohr.</w:t>
      </w:r>
    </w:p>
    <w:p w14:paraId="6C12B7A0" w14:textId="77EB7083" w:rsidR="008F6301" w:rsidRDefault="009E6F7C" w:rsidP="008F6301">
      <w:pPr>
        <w:pStyle w:val="Lijstalinea"/>
        <w:numPr>
          <w:ilvl w:val="0"/>
          <w:numId w:val="3"/>
        </w:numPr>
        <w:rPr>
          <w:lang w:val="nl-NL"/>
        </w:rPr>
      </w:pPr>
      <w:r>
        <w:rPr>
          <w:lang w:val="nl-NL"/>
        </w:rPr>
        <w:t xml:space="preserve">De aangetroffen zuurstofatomen kunnen geïoniseerd worden zodat het een oxide-ion wordt. Teken een oxide-ion doormiddel van het atoommodel van bohr en geef daarbij de protonen en elektronen weer. </w:t>
      </w:r>
    </w:p>
    <w:p w14:paraId="727FF336" w14:textId="2C5F4812" w:rsidR="008F6301" w:rsidRDefault="008F6301" w:rsidP="00B37D42">
      <w:pPr>
        <w:rPr>
          <w:lang w:val="nl-NL"/>
        </w:rPr>
      </w:pPr>
    </w:p>
    <w:p w14:paraId="5E5CA22B" w14:textId="008A2A3A" w:rsidR="009E6F7C" w:rsidRDefault="009E6F7C" w:rsidP="00B37D42">
      <w:pPr>
        <w:rPr>
          <w:lang w:val="nl-NL"/>
        </w:rPr>
      </w:pPr>
    </w:p>
    <w:p w14:paraId="4F82AC8A" w14:textId="3A519248" w:rsidR="009E6F7C" w:rsidRDefault="009E6F7C" w:rsidP="009E6F7C">
      <w:pPr>
        <w:rPr>
          <w:lang w:val="nl-NL"/>
        </w:rPr>
      </w:pPr>
      <w:r>
        <w:rPr>
          <w:lang w:val="nl-NL"/>
        </w:rPr>
        <w:t xml:space="preserve">1. </w:t>
      </w:r>
    </w:p>
    <w:tbl>
      <w:tblPr>
        <w:tblStyle w:val="Tabelraster"/>
        <w:tblW w:w="0" w:type="auto"/>
        <w:tblLook w:val="04A0" w:firstRow="1" w:lastRow="0" w:firstColumn="1" w:lastColumn="0" w:noHBand="0" w:noVBand="1"/>
      </w:tblPr>
      <w:tblGrid>
        <w:gridCol w:w="9062"/>
      </w:tblGrid>
      <w:tr w:rsidR="009E6F7C" w14:paraId="51CCFD67" w14:textId="77777777" w:rsidTr="009E6F7C">
        <w:tc>
          <w:tcPr>
            <w:tcW w:w="9062" w:type="dxa"/>
          </w:tcPr>
          <w:p w14:paraId="12CCB1C8" w14:textId="095CD6F3" w:rsidR="009E6F7C" w:rsidRDefault="00151E13" w:rsidP="009E6F7C">
            <w:pPr>
              <w:rPr>
                <w:lang w:val="nl-NL"/>
              </w:rPr>
            </w:pPr>
            <w:r>
              <w:rPr>
                <w:noProof/>
                <w:lang w:val="nl-NL" w:eastAsia="nl-NL"/>
              </w:rPr>
              <w:drawing>
                <wp:inline distT="0" distB="0" distL="0" distR="0" wp14:anchorId="013D1566" wp14:editId="1F6AA434">
                  <wp:extent cx="5760720" cy="261747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60720" cy="2617470"/>
                          </a:xfrm>
                          <a:prstGeom prst="rect">
                            <a:avLst/>
                          </a:prstGeom>
                        </pic:spPr>
                      </pic:pic>
                    </a:graphicData>
                  </a:graphic>
                </wp:inline>
              </w:drawing>
            </w:r>
          </w:p>
        </w:tc>
      </w:tr>
    </w:tbl>
    <w:p w14:paraId="6665B9E8" w14:textId="33D2855F" w:rsidR="009E6F7C" w:rsidRDefault="009E6F7C" w:rsidP="009E6F7C">
      <w:pPr>
        <w:rPr>
          <w:lang w:val="nl-NL"/>
        </w:rPr>
      </w:pPr>
    </w:p>
    <w:p w14:paraId="2E536F85" w14:textId="70590E8E" w:rsidR="009E6F7C" w:rsidRDefault="009E6F7C" w:rsidP="009E6F7C">
      <w:pPr>
        <w:rPr>
          <w:lang w:val="nl-NL"/>
        </w:rPr>
      </w:pPr>
      <w:r>
        <w:rPr>
          <w:lang w:val="nl-NL"/>
        </w:rPr>
        <w:t>2.</w:t>
      </w:r>
    </w:p>
    <w:tbl>
      <w:tblPr>
        <w:tblStyle w:val="Tabelraster"/>
        <w:tblW w:w="0" w:type="auto"/>
        <w:tblLook w:val="04A0" w:firstRow="1" w:lastRow="0" w:firstColumn="1" w:lastColumn="0" w:noHBand="0" w:noVBand="1"/>
      </w:tblPr>
      <w:tblGrid>
        <w:gridCol w:w="9062"/>
      </w:tblGrid>
      <w:tr w:rsidR="009E6F7C" w14:paraId="52C68681" w14:textId="77777777" w:rsidTr="009E6F7C">
        <w:tc>
          <w:tcPr>
            <w:tcW w:w="9062" w:type="dxa"/>
          </w:tcPr>
          <w:p w14:paraId="570CA5EF" w14:textId="77777777" w:rsidR="00151E13" w:rsidRDefault="00151E13" w:rsidP="009E6F7C">
            <w:pPr>
              <w:rPr>
                <w:noProof/>
                <w:lang w:val="nl-NL" w:eastAsia="nl-NL"/>
              </w:rPr>
            </w:pPr>
          </w:p>
          <w:p w14:paraId="03684909" w14:textId="3FACE115" w:rsidR="009E6F7C" w:rsidRDefault="00151E13" w:rsidP="00151E13">
            <w:pPr>
              <w:rPr>
                <w:lang w:val="nl-NL"/>
              </w:rPr>
            </w:pPr>
            <w:r>
              <w:rPr>
                <w:noProof/>
                <w:lang w:val="nl-NL" w:eastAsia="nl-NL"/>
              </w:rPr>
              <w:drawing>
                <wp:inline distT="0" distB="0" distL="0" distR="0" wp14:anchorId="5BF5C6B6" wp14:editId="4E70ACF8">
                  <wp:extent cx="2869544" cy="4756150"/>
                  <wp:effectExtent l="0" t="0" r="7620" b="6350"/>
                  <wp:docPr id="11" name="Afbeelding 11" descr="Ions and Bonding. Define ion, ionic bond, ionic compound. Use Bohr models  to show how ionization and ionic bonding occur Key Words ionic  compoundformula. - ppt 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ons and Bonding. Define ion, ionic bond, ionic compound. Use Bohr models  to show how ionization and ionic bonding occur Key Words ionic  compoundformula. - ppt download"/>
                          <pic:cNvPicPr>
                            <a:picLocks noChangeAspect="1" noChangeArrowheads="1"/>
                          </pic:cNvPicPr>
                        </pic:nvPicPr>
                        <pic:blipFill rotWithShape="1">
                          <a:blip r:embed="rId17">
                            <a:extLst>
                              <a:ext uri="{28A0092B-C50C-407E-A947-70E740481C1C}">
                                <a14:useLocalDpi xmlns:a14="http://schemas.microsoft.com/office/drawing/2010/main" val="0"/>
                              </a:ext>
                            </a:extLst>
                          </a:blip>
                          <a:srcRect l="54750"/>
                          <a:stretch/>
                        </pic:blipFill>
                        <pic:spPr bwMode="auto">
                          <a:xfrm>
                            <a:off x="0" y="0"/>
                            <a:ext cx="2870360" cy="4757503"/>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23904BBC" w14:textId="504B7AA8" w:rsidR="009E6F7C" w:rsidRDefault="009E6F7C" w:rsidP="009E6F7C">
      <w:pPr>
        <w:rPr>
          <w:lang w:val="nl-NL"/>
        </w:rPr>
      </w:pPr>
    </w:p>
    <w:p w14:paraId="7AAD54E5" w14:textId="49CD759D" w:rsidR="009E6F7C" w:rsidRDefault="009E6F7C" w:rsidP="009E6F7C">
      <w:pPr>
        <w:rPr>
          <w:lang w:val="nl-NL"/>
        </w:rPr>
      </w:pPr>
    </w:p>
    <w:p w14:paraId="75607865" w14:textId="1BB783DF" w:rsidR="00C874A5" w:rsidRDefault="00F930D7" w:rsidP="00C874A5">
      <w:pPr>
        <w:pStyle w:val="Kop1"/>
        <w:rPr>
          <w:lang w:val="nl-NL"/>
        </w:rPr>
      </w:pPr>
      <w:r>
        <w:rPr>
          <w:lang w:val="nl-NL"/>
        </w:rPr>
        <w:t xml:space="preserve">Leerkaart </w:t>
      </w:r>
      <w:r w:rsidR="00CB6945">
        <w:rPr>
          <w:lang w:val="nl-NL"/>
        </w:rPr>
        <w:t>4</w:t>
      </w:r>
      <w:r w:rsidR="00C874A5">
        <w:rPr>
          <w:lang w:val="nl-NL"/>
        </w:rPr>
        <w:t xml:space="preserve">. </w:t>
      </w:r>
      <w:r w:rsidR="009E6F7C">
        <w:rPr>
          <w:lang w:val="nl-NL"/>
        </w:rPr>
        <w:t>Periodieksysteem en atoommodellen</w:t>
      </w:r>
    </w:p>
    <w:p w14:paraId="10F79FFF" w14:textId="77777777" w:rsidR="00C874A5" w:rsidRDefault="00C874A5" w:rsidP="00C874A5">
      <w:pPr>
        <w:rPr>
          <w:lang w:val="nl-NL"/>
        </w:rPr>
      </w:pPr>
    </w:p>
    <w:tbl>
      <w:tblPr>
        <w:tblStyle w:val="Tabelraster"/>
        <w:tblW w:w="0" w:type="auto"/>
        <w:tblLook w:val="04A0" w:firstRow="1" w:lastRow="0" w:firstColumn="1" w:lastColumn="0" w:noHBand="0" w:noVBand="1"/>
      </w:tblPr>
      <w:tblGrid>
        <w:gridCol w:w="9062"/>
      </w:tblGrid>
      <w:tr w:rsidR="00C874A5" w:rsidRPr="00663BB8" w14:paraId="526DDCED" w14:textId="77777777" w:rsidTr="00750695">
        <w:tc>
          <w:tcPr>
            <w:tcW w:w="9062" w:type="dxa"/>
          </w:tcPr>
          <w:p w14:paraId="56E051EF" w14:textId="77777777" w:rsidR="009E6F7C" w:rsidRPr="009E6F7C" w:rsidRDefault="009E6F7C" w:rsidP="009E6F7C">
            <w:pPr>
              <w:spacing w:line="280" w:lineRule="atLeast"/>
              <w:outlineLvl w:val="0"/>
              <w:rPr>
                <w:rFonts w:eastAsia="Times New Roman" w:cstheme="minorHAnsi"/>
                <w:b/>
                <w:color w:val="000000"/>
                <w:kern w:val="36"/>
                <w:sz w:val="36"/>
                <w:szCs w:val="36"/>
                <w:lang w:val="nl-NL" w:eastAsia="nl-NL"/>
              </w:rPr>
            </w:pPr>
            <w:r w:rsidRPr="009E6F7C">
              <w:rPr>
                <w:rFonts w:eastAsia="Times New Roman" w:cstheme="minorHAnsi"/>
                <w:b/>
                <w:noProof/>
                <w:color w:val="000000"/>
                <w:kern w:val="36"/>
                <w:sz w:val="36"/>
                <w:szCs w:val="36"/>
                <w:lang w:val="nl-NL" w:eastAsia="nl-NL"/>
              </w:rPr>
              <w:t>Reactorontwerp combineert thorium met kernfusie</w:t>
            </w:r>
            <w:r w:rsidRPr="009E6F7C">
              <w:rPr>
                <w:rFonts w:eastAsia="Times New Roman" w:cstheme="minorHAnsi"/>
                <w:b/>
                <w:color w:val="000000"/>
                <w:kern w:val="36"/>
                <w:sz w:val="36"/>
                <w:szCs w:val="36"/>
                <w:lang w:val="nl-NL" w:eastAsia="nl-NL"/>
              </w:rPr>
              <w:t xml:space="preserve"> </w:t>
            </w:r>
          </w:p>
          <w:p w14:paraId="76B4194F" w14:textId="52AC50CB" w:rsidR="009E6F7C" w:rsidRPr="009E6F7C" w:rsidRDefault="009E6F7C" w:rsidP="009E6F7C">
            <w:pPr>
              <w:spacing w:line="280" w:lineRule="atLeast"/>
              <w:outlineLvl w:val="0"/>
              <w:rPr>
                <w:rFonts w:eastAsia="Times New Roman" w:cstheme="minorHAnsi"/>
                <w:b/>
                <w:color w:val="000000"/>
                <w:kern w:val="36"/>
                <w:sz w:val="28"/>
                <w:szCs w:val="28"/>
                <w:lang w:val="nl-NL" w:eastAsia="nl-NL"/>
              </w:rPr>
            </w:pPr>
            <w:r w:rsidRPr="009E6F7C">
              <w:rPr>
                <w:rFonts w:cstheme="minorHAnsi"/>
                <w:noProof/>
                <w:lang w:val="nl-NL" w:eastAsia="nl-NL"/>
              </w:rPr>
              <w:drawing>
                <wp:anchor distT="0" distB="0" distL="114300" distR="114300" simplePos="0" relativeHeight="251665920" behindDoc="0" locked="0" layoutInCell="1" allowOverlap="1" wp14:anchorId="239CF143" wp14:editId="52744C9F">
                  <wp:simplePos x="0" y="0"/>
                  <wp:positionH relativeFrom="margin">
                    <wp:posOffset>3855720</wp:posOffset>
                  </wp:positionH>
                  <wp:positionV relativeFrom="margin">
                    <wp:posOffset>409575</wp:posOffset>
                  </wp:positionV>
                  <wp:extent cx="1762125" cy="1172845"/>
                  <wp:effectExtent l="0" t="0" r="9525" b="8255"/>
                  <wp:wrapSquare wrapText="bothSides"/>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62125" cy="1172845"/>
                          </a:xfrm>
                          <a:prstGeom prst="rect">
                            <a:avLst/>
                          </a:prstGeom>
                          <a:noFill/>
                        </pic:spPr>
                      </pic:pic>
                    </a:graphicData>
                  </a:graphic>
                  <wp14:sizeRelH relativeFrom="page">
                    <wp14:pctWidth>0</wp14:pctWidth>
                  </wp14:sizeRelH>
                  <wp14:sizeRelV relativeFrom="page">
                    <wp14:pctHeight>0</wp14:pctHeight>
                  </wp14:sizeRelV>
                </wp:anchor>
              </w:drawing>
            </w:r>
          </w:p>
          <w:p w14:paraId="763BE395" w14:textId="77777777" w:rsidR="009E6F7C" w:rsidRPr="009E6F7C" w:rsidRDefault="009E6F7C" w:rsidP="009E6F7C">
            <w:pPr>
              <w:spacing w:line="280" w:lineRule="atLeast"/>
              <w:rPr>
                <w:rFonts w:eastAsia="Times New Roman" w:cstheme="minorHAnsi"/>
                <w:sz w:val="24"/>
                <w:szCs w:val="24"/>
                <w:lang w:val="nl-NL" w:eastAsia="nl-NL"/>
              </w:rPr>
            </w:pPr>
            <w:r w:rsidRPr="009E6F7C">
              <w:rPr>
                <w:rFonts w:eastAsia="Times New Roman" w:cstheme="minorHAnsi"/>
                <w:sz w:val="24"/>
                <w:szCs w:val="24"/>
                <w:lang w:val="nl-NL" w:eastAsia="nl-NL"/>
              </w:rPr>
              <w:t>Het is een gewaagd ontwerp: een twee-in-een-kernreactor die bestaat uit een thoriumreactor gecombineerd met een plasma waar kernfusie in plaatsvindt. Beide zijn technisch extreem complex. Toch stellen Russische wetenschappers in een wetenschappelijk artikel zo’n hybride concept voor.</w:t>
            </w:r>
          </w:p>
          <w:p w14:paraId="7296BCF1" w14:textId="77777777" w:rsidR="009E6F7C" w:rsidRPr="009E6F7C" w:rsidRDefault="009E6F7C" w:rsidP="009E6F7C">
            <w:pPr>
              <w:spacing w:line="280" w:lineRule="atLeast"/>
              <w:rPr>
                <w:rFonts w:eastAsia="Times New Roman" w:cstheme="minorHAnsi"/>
                <w:sz w:val="24"/>
                <w:szCs w:val="24"/>
                <w:lang w:val="nl-NL" w:eastAsia="nl-NL"/>
              </w:rPr>
            </w:pPr>
          </w:p>
          <w:p w14:paraId="1BDB6675" w14:textId="77777777" w:rsidR="009E6F7C" w:rsidRPr="009E6F7C" w:rsidRDefault="009E6F7C" w:rsidP="009E6F7C">
            <w:pPr>
              <w:spacing w:line="280" w:lineRule="atLeast"/>
              <w:outlineLvl w:val="1"/>
              <w:rPr>
                <w:rFonts w:eastAsia="Times New Roman" w:cstheme="minorHAnsi"/>
                <w:b/>
                <w:bCs/>
                <w:sz w:val="32"/>
                <w:szCs w:val="32"/>
                <w:lang w:val="nl-NL" w:eastAsia="nl-NL"/>
              </w:rPr>
            </w:pPr>
            <w:r w:rsidRPr="009E6F7C">
              <w:rPr>
                <w:rFonts w:eastAsia="Times New Roman" w:cstheme="minorHAnsi"/>
                <w:b/>
                <w:bCs/>
                <w:sz w:val="32"/>
                <w:szCs w:val="32"/>
                <w:lang w:val="nl-NL" w:eastAsia="nl-NL"/>
              </w:rPr>
              <w:t xml:space="preserve">Kernfusie als oplossing </w:t>
            </w:r>
          </w:p>
          <w:p w14:paraId="4AF6688D" w14:textId="77777777" w:rsidR="009E6F7C" w:rsidRPr="009E6F7C" w:rsidRDefault="009E6F7C" w:rsidP="009E6F7C">
            <w:pPr>
              <w:spacing w:line="280" w:lineRule="atLeast"/>
              <w:rPr>
                <w:rFonts w:eastAsia="Times New Roman" w:cstheme="minorHAnsi"/>
                <w:sz w:val="24"/>
                <w:szCs w:val="24"/>
                <w:lang w:eastAsia="nl-NL"/>
              </w:rPr>
            </w:pPr>
            <w:r w:rsidRPr="009E6F7C">
              <w:rPr>
                <w:rFonts w:eastAsia="Times New Roman" w:cstheme="minorHAnsi"/>
                <w:sz w:val="24"/>
                <w:szCs w:val="24"/>
                <w:lang w:val="nl-NL" w:eastAsia="nl-NL"/>
              </w:rPr>
              <w:t xml:space="preserve">De hybride reactor bestaat uit twee elementen. Het grootste gedeelte is een thoriumreactor. De huidige kernreactoren splijten uraniumatomen. De energie die daarbij vrijkomt, wordt omgezet in elektriciteit. In plaats van uranium kun je ook thorium gebruiken als splijtstof. Dat heeft als voordeel dat het afval minder lang radioactief blijft. Bovendien is er op aarde meer thorium dan uranium. Het nadeel van het type thoriumreactor dat de onderzoekers beschrijven, is dat het lastig is om voldoende kerndeeltjes genaamd neutronen te produceren. Om de thoriumreactie van extra neutronen te voorzien, is er een tweede onderdeel toegevoegd: een mini-kernfusiereactor. Die bevat een plasma van deuterium- en tritiumatomen. Deze atomen worden bestookt met energierijke deeltjes, waardoor de atoomkernen met hoge snelheid door elkaar gaan zoeven. Daardoor botsen deuterium en tritium op elkaar en fuseren ze tot heliumkernen. </w:t>
            </w:r>
            <w:r w:rsidRPr="009E6F7C">
              <w:rPr>
                <w:rFonts w:eastAsia="Times New Roman" w:cstheme="minorHAnsi"/>
                <w:sz w:val="24"/>
                <w:szCs w:val="24"/>
                <w:lang w:eastAsia="nl-NL"/>
              </w:rPr>
              <w:t>Bij die fusiereactie komen energierijke neutronen vrij.</w:t>
            </w:r>
          </w:p>
          <w:p w14:paraId="6A15BF17" w14:textId="77777777" w:rsidR="009E6F7C" w:rsidRPr="009E6F7C" w:rsidRDefault="009E6F7C" w:rsidP="009E6F7C">
            <w:pPr>
              <w:spacing w:line="280" w:lineRule="atLeast"/>
              <w:rPr>
                <w:rFonts w:eastAsia="Times New Roman" w:cstheme="minorHAnsi"/>
                <w:sz w:val="24"/>
                <w:szCs w:val="24"/>
                <w:lang w:eastAsia="nl-NL"/>
              </w:rPr>
            </w:pPr>
          </w:p>
          <w:p w14:paraId="5F50B556" w14:textId="77777777" w:rsidR="009E6F7C" w:rsidRPr="00FE4282" w:rsidRDefault="009E6F7C" w:rsidP="009E6F7C">
            <w:pPr>
              <w:spacing w:line="280" w:lineRule="atLeast"/>
              <w:outlineLvl w:val="1"/>
              <w:rPr>
                <w:rFonts w:eastAsia="Times New Roman" w:cstheme="minorHAnsi"/>
                <w:b/>
                <w:bCs/>
                <w:sz w:val="32"/>
                <w:szCs w:val="32"/>
                <w:lang w:val="nl-NL" w:eastAsia="nl-NL"/>
              </w:rPr>
            </w:pPr>
            <w:r w:rsidRPr="00FE4282">
              <w:rPr>
                <w:rFonts w:eastAsia="Times New Roman" w:cstheme="minorHAnsi"/>
                <w:b/>
                <w:bCs/>
                <w:sz w:val="32"/>
                <w:szCs w:val="32"/>
                <w:lang w:val="nl-NL" w:eastAsia="nl-NL"/>
              </w:rPr>
              <w:t>Nog complexer</w:t>
            </w:r>
          </w:p>
          <w:p w14:paraId="06C1C34C" w14:textId="617EA947" w:rsidR="00C874A5" w:rsidRPr="009E6F7C" w:rsidRDefault="009E6F7C" w:rsidP="009E6F7C">
            <w:pPr>
              <w:spacing w:line="280" w:lineRule="atLeast"/>
              <w:rPr>
                <w:rFonts w:ascii="Times New Roman" w:eastAsia="Times New Roman" w:hAnsi="Times New Roman" w:cs="Times New Roman"/>
                <w:sz w:val="24"/>
                <w:szCs w:val="24"/>
                <w:lang w:eastAsia="nl-NL"/>
              </w:rPr>
            </w:pPr>
            <w:r w:rsidRPr="009E6F7C">
              <w:rPr>
                <w:rFonts w:eastAsia="Times New Roman" w:cstheme="minorHAnsi"/>
                <w:sz w:val="24"/>
                <w:szCs w:val="24"/>
                <w:lang w:val="nl-NL" w:eastAsia="nl-NL"/>
              </w:rPr>
              <w:t xml:space="preserve">‘Het is een logisch ontwerp’, zegt Ralph Hania van nucleair dienstverlener en onderzoeksinstituut NRG, niet betrokken bij het onderzoek. ‘Toch heb ik er mijn bedenkingen bij’, vervolgt hij. ‘Het is voor ingenieurs al lastig om een reactor te ontwerpen met materialen die de hitte en de straling van thoriumsplijtingsreacties aankunnen. Als je dat wilt combineren met een heet en sterk stralend plasma, maak je een complex ontwerp nog complexer. </w:t>
            </w:r>
            <w:r w:rsidRPr="009E6F7C">
              <w:rPr>
                <w:rFonts w:eastAsia="Times New Roman" w:cstheme="minorHAnsi"/>
                <w:sz w:val="24"/>
                <w:szCs w:val="24"/>
                <w:lang w:eastAsia="nl-NL"/>
              </w:rPr>
              <w:t>Dat leidt vaak tot nieuwe en onvoorziene problemen.’</w:t>
            </w:r>
          </w:p>
        </w:tc>
      </w:tr>
    </w:tbl>
    <w:p w14:paraId="5BC15147" w14:textId="77777777" w:rsidR="00C874A5" w:rsidRDefault="00C874A5" w:rsidP="00B37D42">
      <w:pPr>
        <w:rPr>
          <w:lang w:val="nl-NL"/>
        </w:rPr>
      </w:pPr>
    </w:p>
    <w:p w14:paraId="22580130" w14:textId="2B242A8E" w:rsidR="00C874A5" w:rsidRPr="00755A71" w:rsidRDefault="00E84750" w:rsidP="00C874A5">
      <w:pPr>
        <w:pStyle w:val="Lijstalinea"/>
        <w:numPr>
          <w:ilvl w:val="0"/>
          <w:numId w:val="4"/>
        </w:numPr>
        <w:rPr>
          <w:lang w:val="nl-NL"/>
        </w:rPr>
      </w:pPr>
      <w:r>
        <w:rPr>
          <w:lang w:val="nl-NL"/>
        </w:rPr>
        <w:t xml:space="preserve">Thorium-232 stoot bij verval een </w:t>
      </w:r>
      <w:r>
        <w:rPr>
          <w:rFonts w:cstheme="minorHAnsi"/>
          <w:lang w:val="nl-NL"/>
        </w:rPr>
        <w:t>α-deeltje uit. Een α-deeltje is een He-4 kern. Leid af welke atoomkern ontstaat als thorium-232 een He-4 kern uitstoot? Geef het element met massagetal, het aantal protonen en het aantal neutronen weer.</w:t>
      </w:r>
    </w:p>
    <w:p w14:paraId="25816586" w14:textId="5B7FC5D5" w:rsidR="00755A71" w:rsidRDefault="00755A71" w:rsidP="00C874A5">
      <w:pPr>
        <w:pStyle w:val="Lijstalinea"/>
        <w:numPr>
          <w:ilvl w:val="0"/>
          <w:numId w:val="4"/>
        </w:numPr>
        <w:rPr>
          <w:lang w:val="nl-NL"/>
        </w:rPr>
      </w:pPr>
      <w:r>
        <w:rPr>
          <w:rFonts w:cstheme="minorHAnsi"/>
          <w:lang w:val="nl-NL"/>
        </w:rPr>
        <w:t>Teken met behulp van het atoommodel van Bohr een α-deeltje.</w:t>
      </w:r>
    </w:p>
    <w:p w14:paraId="25D32403" w14:textId="5B5C3A0C" w:rsidR="0090426C" w:rsidRDefault="00E84750" w:rsidP="0090426C">
      <w:pPr>
        <w:pStyle w:val="Lijstalinea"/>
        <w:numPr>
          <w:ilvl w:val="0"/>
          <w:numId w:val="4"/>
        </w:numPr>
        <w:rPr>
          <w:lang w:val="nl-NL"/>
        </w:rPr>
      </w:pPr>
      <w:r>
        <w:rPr>
          <w:lang w:val="nl-NL"/>
        </w:rPr>
        <w:t>Th-232 wordt in een thoriumreactor omgezet in U-233 als de kern van Th-232 een neutron invangt. Leg uit wat er na de invang van een neutron door Th-232 in die kern plaatsvindt waardoor U-233 ontstaat.</w:t>
      </w:r>
    </w:p>
    <w:p w14:paraId="7C2BCE99" w14:textId="6EAB33A2" w:rsidR="00755A71" w:rsidRDefault="00755A71" w:rsidP="00755A71">
      <w:pPr>
        <w:rPr>
          <w:lang w:val="nl-NL"/>
        </w:rPr>
      </w:pPr>
    </w:p>
    <w:p w14:paraId="38E8C4EA" w14:textId="225F8394" w:rsidR="00755A71" w:rsidRDefault="00755A71" w:rsidP="00755A71">
      <w:pPr>
        <w:rPr>
          <w:lang w:val="nl-NL"/>
        </w:rPr>
      </w:pPr>
    </w:p>
    <w:p w14:paraId="45477744" w14:textId="47C6689F" w:rsidR="00755A71" w:rsidRDefault="00755A71" w:rsidP="00755A71">
      <w:pPr>
        <w:rPr>
          <w:lang w:val="nl-NL"/>
        </w:rPr>
      </w:pPr>
    </w:p>
    <w:p w14:paraId="21A8644B" w14:textId="08D22A65" w:rsidR="00755A71" w:rsidRDefault="00755A71" w:rsidP="00755A71">
      <w:pPr>
        <w:rPr>
          <w:lang w:val="nl-NL"/>
        </w:rPr>
      </w:pPr>
      <w:r>
        <w:rPr>
          <w:lang w:val="nl-NL"/>
        </w:rPr>
        <w:t xml:space="preserve">2. </w:t>
      </w:r>
    </w:p>
    <w:tbl>
      <w:tblPr>
        <w:tblStyle w:val="Tabelraster"/>
        <w:tblW w:w="0" w:type="auto"/>
        <w:tblLook w:val="04A0" w:firstRow="1" w:lastRow="0" w:firstColumn="1" w:lastColumn="0" w:noHBand="0" w:noVBand="1"/>
      </w:tblPr>
      <w:tblGrid>
        <w:gridCol w:w="9062"/>
      </w:tblGrid>
      <w:tr w:rsidR="00755A71" w14:paraId="055ED6DF" w14:textId="77777777" w:rsidTr="00755A71">
        <w:tc>
          <w:tcPr>
            <w:tcW w:w="9062" w:type="dxa"/>
          </w:tcPr>
          <w:p w14:paraId="3ABCA294" w14:textId="45B58A4A" w:rsidR="00755A71" w:rsidRDefault="0092325E" w:rsidP="00755A71">
            <w:pPr>
              <w:rPr>
                <w:lang w:val="nl-NL"/>
              </w:rPr>
            </w:pPr>
            <w:r>
              <w:rPr>
                <w:noProof/>
                <w:lang w:val="nl-NL" w:eastAsia="nl-NL"/>
              </w:rPr>
              <w:drawing>
                <wp:inline distT="0" distB="0" distL="0" distR="0" wp14:anchorId="60870E26" wp14:editId="3836BCC5">
                  <wp:extent cx="5286375" cy="2562225"/>
                  <wp:effectExtent l="0" t="0" r="9525" b="9525"/>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286375" cy="2562225"/>
                          </a:xfrm>
                          <a:prstGeom prst="rect">
                            <a:avLst/>
                          </a:prstGeom>
                        </pic:spPr>
                      </pic:pic>
                    </a:graphicData>
                  </a:graphic>
                </wp:inline>
              </w:drawing>
            </w:r>
          </w:p>
          <w:p w14:paraId="6B51B552" w14:textId="77777777" w:rsidR="00755A71" w:rsidRDefault="00755A71" w:rsidP="00755A71">
            <w:pPr>
              <w:rPr>
                <w:lang w:val="nl-NL"/>
              </w:rPr>
            </w:pPr>
          </w:p>
          <w:p w14:paraId="0F6A8AE3" w14:textId="5AEF0D99" w:rsidR="00755A71" w:rsidRDefault="0092325E" w:rsidP="0092325E">
            <w:pPr>
              <w:rPr>
                <w:lang w:val="nl-NL"/>
              </w:rPr>
            </w:pPr>
            <w:r>
              <w:rPr>
                <w:color w:val="FF0000"/>
                <w:lang w:val="nl-NL"/>
              </w:rPr>
              <w:t>Het bevat dus geen electronen!</w:t>
            </w:r>
          </w:p>
        </w:tc>
      </w:tr>
    </w:tbl>
    <w:p w14:paraId="30193F10" w14:textId="24D45ECE" w:rsidR="0090426C" w:rsidRDefault="0090426C" w:rsidP="00755A71">
      <w:pPr>
        <w:rPr>
          <w:lang w:val="nl-NL"/>
        </w:rPr>
      </w:pPr>
    </w:p>
    <w:p w14:paraId="3082F51F" w14:textId="0CD0B4E6" w:rsidR="00755A71" w:rsidRPr="0092325E" w:rsidRDefault="0092325E" w:rsidP="0092325E">
      <w:pPr>
        <w:pStyle w:val="Lijstalinea"/>
        <w:numPr>
          <w:ilvl w:val="0"/>
          <w:numId w:val="14"/>
        </w:numPr>
        <w:spacing w:after="0"/>
        <w:rPr>
          <w:rFonts w:cstheme="minorHAnsi"/>
          <w:color w:val="FF0000"/>
          <w:lang w:val="nl-NL"/>
        </w:rPr>
      </w:pPr>
      <w:r w:rsidRPr="0092325E">
        <w:rPr>
          <w:rFonts w:eastAsia="Times New Roman" w:cstheme="minorHAnsi"/>
          <w:bCs/>
          <w:color w:val="FF0000"/>
          <w:kern w:val="36"/>
          <w:lang w:val="nl-NL" w:eastAsia="nl-NL"/>
        </w:rPr>
        <w:t>Thorium heeft atoomnummer 90 dus 90 protonen en 233 – 90 = 143 neuronen in zijn kern. Er wordt een He-4 kern uitgestoten, dus 2 protonen en 2 neutronen minder, dus 88 protonen en 141 neutronen blijven achter, dus Ra-229.</w:t>
      </w:r>
    </w:p>
    <w:p w14:paraId="3DB8A43C" w14:textId="5028A3EA" w:rsidR="0092325E" w:rsidRPr="0092325E" w:rsidRDefault="0092325E" w:rsidP="0092325E">
      <w:pPr>
        <w:pStyle w:val="Lijstalinea"/>
        <w:numPr>
          <w:ilvl w:val="0"/>
          <w:numId w:val="14"/>
        </w:numPr>
        <w:spacing w:after="0"/>
        <w:rPr>
          <w:rFonts w:cstheme="minorHAnsi"/>
          <w:color w:val="FF0000"/>
          <w:lang w:val="nl-NL"/>
        </w:rPr>
      </w:pPr>
      <w:r>
        <w:rPr>
          <w:rFonts w:eastAsia="Times New Roman" w:cstheme="minorHAnsi"/>
          <w:bCs/>
          <w:color w:val="FF0000"/>
          <w:kern w:val="36"/>
          <w:lang w:val="nl-NL" w:eastAsia="nl-NL"/>
        </w:rPr>
        <w:t>Zie bovenstaand kader.</w:t>
      </w:r>
    </w:p>
    <w:p w14:paraId="42253255" w14:textId="6A9CABF5" w:rsidR="0092325E" w:rsidRPr="0092325E" w:rsidRDefault="0092325E" w:rsidP="0092325E">
      <w:pPr>
        <w:pStyle w:val="Lijstalinea"/>
        <w:numPr>
          <w:ilvl w:val="0"/>
          <w:numId w:val="14"/>
        </w:numPr>
        <w:spacing w:after="0"/>
        <w:rPr>
          <w:rFonts w:cstheme="minorHAnsi"/>
          <w:color w:val="FF0000"/>
          <w:lang w:val="nl-NL"/>
        </w:rPr>
      </w:pPr>
      <w:r w:rsidRPr="0092325E">
        <w:rPr>
          <w:rFonts w:eastAsia="Times New Roman" w:cstheme="minorHAnsi"/>
          <w:bCs/>
          <w:color w:val="FF0000"/>
          <w:kern w:val="36"/>
          <w:lang w:val="nl-NL" w:eastAsia="nl-NL"/>
        </w:rPr>
        <w:t>Th-232 vangt neutron in, dus dan heb je 90 protonen en 143 neutronen. Om hieruit U-233 te laten ontstaan moeten er 2 neutronen in de kern van Th-233 omgezet worden in 2 protonen (en 2 elektronen die uitgestoten worden).</w:t>
      </w:r>
      <w:bookmarkStart w:id="0" w:name="_GoBack"/>
      <w:bookmarkEnd w:id="0"/>
    </w:p>
    <w:p w14:paraId="53951696" w14:textId="77777777" w:rsidR="0090426C" w:rsidRPr="0092325E" w:rsidRDefault="0090426C" w:rsidP="0090426C">
      <w:pPr>
        <w:spacing w:after="0"/>
        <w:rPr>
          <w:color w:val="FF0000"/>
          <w:lang w:val="nl-NL"/>
        </w:rPr>
      </w:pPr>
    </w:p>
    <w:p w14:paraId="7AD3B487" w14:textId="7EA0FE26" w:rsidR="00CB6945" w:rsidRDefault="00CB6945" w:rsidP="00CB6945">
      <w:pPr>
        <w:rPr>
          <w:lang w:val="nl-NL"/>
        </w:rPr>
      </w:pPr>
    </w:p>
    <w:sectPr w:rsidR="00CB6945">
      <w:head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35374" w14:textId="77777777" w:rsidR="00750695" w:rsidRDefault="00750695" w:rsidP="00443D37">
      <w:pPr>
        <w:spacing w:after="0" w:line="240" w:lineRule="auto"/>
      </w:pPr>
      <w:r>
        <w:separator/>
      </w:r>
    </w:p>
  </w:endnote>
  <w:endnote w:type="continuationSeparator" w:id="0">
    <w:p w14:paraId="6269C781" w14:textId="77777777" w:rsidR="00750695" w:rsidRDefault="00750695" w:rsidP="00443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B82CF" w14:textId="77777777" w:rsidR="00750695" w:rsidRDefault="00750695" w:rsidP="00443D37">
      <w:pPr>
        <w:spacing w:after="0" w:line="240" w:lineRule="auto"/>
      </w:pPr>
      <w:r>
        <w:separator/>
      </w:r>
    </w:p>
  </w:footnote>
  <w:footnote w:type="continuationSeparator" w:id="0">
    <w:p w14:paraId="7E670B25" w14:textId="77777777" w:rsidR="00750695" w:rsidRDefault="00750695" w:rsidP="00443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9E252" w14:textId="77777777" w:rsidR="00750695" w:rsidRDefault="00750695">
    <w:pPr>
      <w:pStyle w:val="Koptekst"/>
    </w:pPr>
    <w:r>
      <w:t>Naam:</w:t>
    </w:r>
    <w:r>
      <w:tab/>
      <w:t xml:space="preserve">                                    Datum:</w:t>
    </w:r>
  </w:p>
  <w:p w14:paraId="68AC220D" w14:textId="77777777" w:rsidR="00750695" w:rsidRDefault="0075069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1979"/>
    <w:multiLevelType w:val="hybridMultilevel"/>
    <w:tmpl w:val="1018CBFC"/>
    <w:lvl w:ilvl="0" w:tplc="D8B0805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3423B70"/>
    <w:multiLevelType w:val="hybridMultilevel"/>
    <w:tmpl w:val="3C98234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FAF3EB5"/>
    <w:multiLevelType w:val="hybridMultilevel"/>
    <w:tmpl w:val="A2F4000E"/>
    <w:lvl w:ilvl="0" w:tplc="C2C21C22">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4DF6394"/>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AC35B1B"/>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606E1B69"/>
    <w:multiLevelType w:val="hybridMultilevel"/>
    <w:tmpl w:val="92647C52"/>
    <w:lvl w:ilvl="0" w:tplc="D8B0805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61DE4401"/>
    <w:multiLevelType w:val="hybridMultilevel"/>
    <w:tmpl w:val="864CA60E"/>
    <w:lvl w:ilvl="0" w:tplc="D8B0805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63F04CAD"/>
    <w:multiLevelType w:val="hybridMultilevel"/>
    <w:tmpl w:val="C08EB432"/>
    <w:lvl w:ilvl="0" w:tplc="D8B0805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3F44EC2"/>
    <w:multiLevelType w:val="hybridMultilevel"/>
    <w:tmpl w:val="F34A23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70401DD5"/>
    <w:multiLevelType w:val="hybridMultilevel"/>
    <w:tmpl w:val="D2C4287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7186768E"/>
    <w:multiLevelType w:val="hybridMultilevel"/>
    <w:tmpl w:val="4F0CE35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718B23BD"/>
    <w:multiLevelType w:val="hybridMultilevel"/>
    <w:tmpl w:val="74AA092C"/>
    <w:lvl w:ilvl="0" w:tplc="CCB035B2">
      <w:start w:val="1"/>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757727FE"/>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7D1E40D0"/>
    <w:multiLevelType w:val="hybridMultilevel"/>
    <w:tmpl w:val="18E8C5B0"/>
    <w:lvl w:ilvl="0" w:tplc="CAFEFEE4">
      <w:start w:val="1"/>
      <w:numFmt w:val="decimal"/>
      <w:lvlText w:val="%1."/>
      <w:lvlJc w:val="left"/>
      <w:pPr>
        <w:ind w:left="720" w:hanging="360"/>
      </w:pPr>
      <w:rPr>
        <w:rFonts w:hint="default"/>
        <w:color w:val="FF0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7"/>
  </w:num>
  <w:num w:numId="3">
    <w:abstractNumId w:val="8"/>
  </w:num>
  <w:num w:numId="4">
    <w:abstractNumId w:val="12"/>
  </w:num>
  <w:num w:numId="5">
    <w:abstractNumId w:val="4"/>
  </w:num>
  <w:num w:numId="6">
    <w:abstractNumId w:val="9"/>
  </w:num>
  <w:num w:numId="7">
    <w:abstractNumId w:val="1"/>
  </w:num>
  <w:num w:numId="8">
    <w:abstractNumId w:val="11"/>
  </w:num>
  <w:num w:numId="9">
    <w:abstractNumId w:val="2"/>
  </w:num>
  <w:num w:numId="10">
    <w:abstractNumId w:val="10"/>
  </w:num>
  <w:num w:numId="11">
    <w:abstractNumId w:val="6"/>
  </w:num>
  <w:num w:numId="12">
    <w:abstractNumId w:val="5"/>
  </w:num>
  <w:num w:numId="13">
    <w:abstractNumId w:val="1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A1NTA0NTK1NDIxtDBQ0lEKTi0uzszPAykwqQUACphGkiwAAAA="/>
  </w:docVars>
  <w:rsids>
    <w:rsidRoot w:val="00443D37"/>
    <w:rsid w:val="0012595B"/>
    <w:rsid w:val="00151E13"/>
    <w:rsid w:val="00155AD0"/>
    <w:rsid w:val="00234C21"/>
    <w:rsid w:val="00266041"/>
    <w:rsid w:val="0028297C"/>
    <w:rsid w:val="002877E0"/>
    <w:rsid w:val="003056A3"/>
    <w:rsid w:val="003D65FF"/>
    <w:rsid w:val="00437311"/>
    <w:rsid w:val="00443D37"/>
    <w:rsid w:val="00472B0A"/>
    <w:rsid w:val="00492914"/>
    <w:rsid w:val="004C51E6"/>
    <w:rsid w:val="005178CA"/>
    <w:rsid w:val="005E396B"/>
    <w:rsid w:val="005F4299"/>
    <w:rsid w:val="00663BB8"/>
    <w:rsid w:val="006A5280"/>
    <w:rsid w:val="00750695"/>
    <w:rsid w:val="00755A71"/>
    <w:rsid w:val="007E705E"/>
    <w:rsid w:val="00806C38"/>
    <w:rsid w:val="008368DB"/>
    <w:rsid w:val="008D4594"/>
    <w:rsid w:val="008E6DD1"/>
    <w:rsid w:val="008F6301"/>
    <w:rsid w:val="0090426C"/>
    <w:rsid w:val="0092325E"/>
    <w:rsid w:val="00957D60"/>
    <w:rsid w:val="009E2120"/>
    <w:rsid w:val="009E6F7C"/>
    <w:rsid w:val="00AE711B"/>
    <w:rsid w:val="00B37D42"/>
    <w:rsid w:val="00B6212E"/>
    <w:rsid w:val="00B84850"/>
    <w:rsid w:val="00C874A5"/>
    <w:rsid w:val="00CB6945"/>
    <w:rsid w:val="00CC689D"/>
    <w:rsid w:val="00D36897"/>
    <w:rsid w:val="00E0596D"/>
    <w:rsid w:val="00E84750"/>
    <w:rsid w:val="00E92870"/>
    <w:rsid w:val="00EE31F8"/>
    <w:rsid w:val="00F47EB4"/>
    <w:rsid w:val="00F930D7"/>
    <w:rsid w:val="00FA768C"/>
    <w:rsid w:val="00FB6FF7"/>
    <w:rsid w:val="00FE42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7728CE59"/>
  <w15:chartTrackingRefBased/>
  <w15:docId w15:val="{91A618AD-CA8F-460E-9A51-FC70C9FD4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rPr>
  </w:style>
  <w:style w:type="paragraph" w:styleId="Kop1">
    <w:name w:val="heading 1"/>
    <w:basedOn w:val="Standaard"/>
    <w:next w:val="Standaard"/>
    <w:link w:val="Kop1Char"/>
    <w:uiPriority w:val="9"/>
    <w:qFormat/>
    <w:rsid w:val="00443D3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43D3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43D37"/>
    <w:rPr>
      <w:lang w:val="en-GB"/>
    </w:rPr>
  </w:style>
  <w:style w:type="paragraph" w:styleId="Voettekst">
    <w:name w:val="footer"/>
    <w:basedOn w:val="Standaard"/>
    <w:link w:val="VoettekstChar"/>
    <w:uiPriority w:val="99"/>
    <w:unhideWhenUsed/>
    <w:rsid w:val="00443D3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43D37"/>
    <w:rPr>
      <w:lang w:val="en-GB"/>
    </w:rPr>
  </w:style>
  <w:style w:type="character" w:customStyle="1" w:styleId="Kop1Char">
    <w:name w:val="Kop 1 Char"/>
    <w:basedOn w:val="Standaardalinea-lettertype"/>
    <w:link w:val="Kop1"/>
    <w:uiPriority w:val="9"/>
    <w:rsid w:val="00443D37"/>
    <w:rPr>
      <w:rFonts w:asciiTheme="majorHAnsi" w:eastAsiaTheme="majorEastAsia" w:hAnsiTheme="majorHAnsi" w:cstheme="majorBidi"/>
      <w:color w:val="2E74B5" w:themeColor="accent1" w:themeShade="BF"/>
      <w:sz w:val="32"/>
      <w:szCs w:val="32"/>
      <w:lang w:val="en-GB"/>
    </w:rPr>
  </w:style>
  <w:style w:type="table" w:styleId="Tabelraster">
    <w:name w:val="Table Grid"/>
    <w:basedOn w:val="Standaardtabel"/>
    <w:uiPriority w:val="39"/>
    <w:rsid w:val="00443D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443D37"/>
    <w:pPr>
      <w:ind w:left="720"/>
      <w:contextualSpacing/>
    </w:pPr>
  </w:style>
  <w:style w:type="paragraph" w:styleId="Bijschrift">
    <w:name w:val="caption"/>
    <w:basedOn w:val="Standaard"/>
    <w:next w:val="Standaard"/>
    <w:uiPriority w:val="35"/>
    <w:semiHidden/>
    <w:unhideWhenUsed/>
    <w:qFormat/>
    <w:rsid w:val="006A5280"/>
    <w:pPr>
      <w:spacing w:after="200" w:line="240" w:lineRule="auto"/>
    </w:pPr>
    <w:rPr>
      <w:i/>
      <w:iCs/>
      <w:color w:val="44546A" w:themeColor="text2"/>
      <w:sz w:val="18"/>
      <w:szCs w:val="18"/>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325516">
      <w:bodyDiv w:val="1"/>
      <w:marLeft w:val="0"/>
      <w:marRight w:val="0"/>
      <w:marTop w:val="0"/>
      <w:marBottom w:val="0"/>
      <w:divBdr>
        <w:top w:val="none" w:sz="0" w:space="0" w:color="auto"/>
        <w:left w:val="none" w:sz="0" w:space="0" w:color="auto"/>
        <w:bottom w:val="none" w:sz="0" w:space="0" w:color="auto"/>
        <w:right w:val="none" w:sz="0" w:space="0" w:color="auto"/>
      </w:divBdr>
    </w:div>
    <w:div w:id="617445481">
      <w:bodyDiv w:val="1"/>
      <w:marLeft w:val="0"/>
      <w:marRight w:val="0"/>
      <w:marTop w:val="0"/>
      <w:marBottom w:val="0"/>
      <w:divBdr>
        <w:top w:val="none" w:sz="0" w:space="0" w:color="auto"/>
        <w:left w:val="none" w:sz="0" w:space="0" w:color="auto"/>
        <w:bottom w:val="none" w:sz="0" w:space="0" w:color="auto"/>
        <w:right w:val="none" w:sz="0" w:space="0" w:color="auto"/>
      </w:divBdr>
    </w:div>
    <w:div w:id="886524566">
      <w:bodyDiv w:val="1"/>
      <w:marLeft w:val="0"/>
      <w:marRight w:val="0"/>
      <w:marTop w:val="0"/>
      <w:marBottom w:val="0"/>
      <w:divBdr>
        <w:top w:val="none" w:sz="0" w:space="0" w:color="auto"/>
        <w:left w:val="none" w:sz="0" w:space="0" w:color="auto"/>
        <w:bottom w:val="none" w:sz="0" w:space="0" w:color="auto"/>
        <w:right w:val="none" w:sz="0" w:space="0" w:color="auto"/>
      </w:divBdr>
    </w:div>
    <w:div w:id="1035085743">
      <w:bodyDiv w:val="1"/>
      <w:marLeft w:val="0"/>
      <w:marRight w:val="0"/>
      <w:marTop w:val="0"/>
      <w:marBottom w:val="0"/>
      <w:divBdr>
        <w:top w:val="none" w:sz="0" w:space="0" w:color="auto"/>
        <w:left w:val="none" w:sz="0" w:space="0" w:color="auto"/>
        <w:bottom w:val="none" w:sz="0" w:space="0" w:color="auto"/>
        <w:right w:val="none" w:sz="0" w:space="0" w:color="auto"/>
      </w:divBdr>
    </w:div>
    <w:div w:id="1429741016">
      <w:bodyDiv w:val="1"/>
      <w:marLeft w:val="0"/>
      <w:marRight w:val="0"/>
      <w:marTop w:val="0"/>
      <w:marBottom w:val="0"/>
      <w:divBdr>
        <w:top w:val="none" w:sz="0" w:space="0" w:color="auto"/>
        <w:left w:val="none" w:sz="0" w:space="0" w:color="auto"/>
        <w:bottom w:val="none" w:sz="0" w:space="0" w:color="auto"/>
        <w:right w:val="none" w:sz="0" w:space="0" w:color="auto"/>
      </w:divBdr>
    </w:div>
    <w:div w:id="1542207498">
      <w:bodyDiv w:val="1"/>
      <w:marLeft w:val="0"/>
      <w:marRight w:val="0"/>
      <w:marTop w:val="0"/>
      <w:marBottom w:val="0"/>
      <w:divBdr>
        <w:top w:val="none" w:sz="0" w:space="0" w:color="auto"/>
        <w:left w:val="none" w:sz="0" w:space="0" w:color="auto"/>
        <w:bottom w:val="none" w:sz="0" w:space="0" w:color="auto"/>
        <w:right w:val="none" w:sz="0" w:space="0" w:color="auto"/>
      </w:divBdr>
    </w:div>
    <w:div w:id="1748770976">
      <w:bodyDiv w:val="1"/>
      <w:marLeft w:val="0"/>
      <w:marRight w:val="0"/>
      <w:marTop w:val="0"/>
      <w:marBottom w:val="0"/>
      <w:divBdr>
        <w:top w:val="none" w:sz="0" w:space="0" w:color="auto"/>
        <w:left w:val="none" w:sz="0" w:space="0" w:color="auto"/>
        <w:bottom w:val="none" w:sz="0" w:space="0" w:color="auto"/>
        <w:right w:val="none" w:sz="0" w:space="0" w:color="auto"/>
      </w:divBdr>
    </w:div>
    <w:div w:id="1879967489">
      <w:bodyDiv w:val="1"/>
      <w:marLeft w:val="0"/>
      <w:marRight w:val="0"/>
      <w:marTop w:val="0"/>
      <w:marBottom w:val="0"/>
      <w:divBdr>
        <w:top w:val="none" w:sz="0" w:space="0" w:color="auto"/>
        <w:left w:val="none" w:sz="0" w:space="0" w:color="auto"/>
        <w:bottom w:val="none" w:sz="0" w:space="0" w:color="auto"/>
        <w:right w:val="none" w:sz="0" w:space="0" w:color="auto"/>
      </w:divBdr>
    </w:div>
    <w:div w:id="200018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1.bin"/><Relationship Id="rId18" Type="http://schemas.openxmlformats.org/officeDocument/2006/relationships/image" Target="media/image7.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wmf"/><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4.jpeg"/><Relationship Id="rId10" Type="http://schemas.openxmlformats.org/officeDocument/2006/relationships/image" Target="media/image1.jpeg"/><Relationship Id="rId19" Type="http://schemas.openxmlformats.org/officeDocument/2006/relationships/image" Target="media/image8.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tracking.newscientist.nl/nieuws/mini-meteoriet-gevonden-op-zuidpool-afkomstig-van-onbekende-planetoide/?utm_source=redactioneel&amp;utm_medium=email&amp;utm_campaign=NS%20Nieuwsbrief%2001042020&amp;cctw=AgQIAAClDAGls4CzcmtOy0Uibg" TargetMode="External"/><Relationship Id="rId22"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963E25B5CBA9647BA3A16AF0850B854" ma:contentTypeVersion="13" ma:contentTypeDescription="Een nieuw document maken." ma:contentTypeScope="" ma:versionID="1552a3399770c4f0481d6c19de77d363">
  <xsd:schema xmlns:xsd="http://www.w3.org/2001/XMLSchema" xmlns:xs="http://www.w3.org/2001/XMLSchema" xmlns:p="http://schemas.microsoft.com/office/2006/metadata/properties" xmlns:ns2="8ec01a41-246d-4449-ad56-a270d9123087" xmlns:ns3="a1e4ab9e-2d9a-416e-89a3-6f05a5325f7c" targetNamespace="http://schemas.microsoft.com/office/2006/metadata/properties" ma:root="true" ma:fieldsID="558a640bab2d734c21256b33b32f4a6b" ns2:_="" ns3:_="">
    <xsd:import namespace="8ec01a41-246d-4449-ad56-a270d9123087"/>
    <xsd:import namespace="a1e4ab9e-2d9a-416e-89a3-6f05a5325f7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c01a41-246d-4449-ad56-a270d91230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e4ab9e-2d9a-416e-89a3-6f05a5325f7c" elementFormDefault="qualified">
    <xsd:import namespace="http://schemas.microsoft.com/office/2006/documentManagement/types"/>
    <xsd:import namespace="http://schemas.microsoft.com/office/infopath/2007/PartnerControls"/>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CFD24FF-687D-457C-BF4A-77DDCBCCAEB3}">
  <ds:schemaRefs>
    <ds:schemaRef ds:uri="http://schemas.microsoft.com/sharepoint/v3/contenttype/forms"/>
  </ds:schemaRefs>
</ds:datastoreItem>
</file>

<file path=customXml/itemProps2.xml><?xml version="1.0" encoding="utf-8"?>
<ds:datastoreItem xmlns:ds="http://schemas.openxmlformats.org/officeDocument/2006/customXml" ds:itemID="{001D4936-111B-4930-B5D2-BE4C6446A141}"/>
</file>

<file path=customXml/itemProps3.xml><?xml version="1.0" encoding="utf-8"?>
<ds:datastoreItem xmlns:ds="http://schemas.openxmlformats.org/officeDocument/2006/customXml" ds:itemID="{50C3F953-2B2A-4DF9-B983-B24F386EB3F2}">
  <ds:schemaRefs>
    <ds:schemaRef ds:uri="http://purl.org/dc/terms/"/>
    <ds:schemaRef ds:uri="cfcf0962-4596-40c1-8547-c54d29cc4532"/>
    <ds:schemaRef ds:uri="http://schemas.microsoft.com/office/2006/documentManagement/types"/>
    <ds:schemaRef ds:uri="http://purl.org/dc/elements/1.1/"/>
    <ds:schemaRef ds:uri="http://schemas.microsoft.com/office/2006/metadata/properties"/>
    <ds:schemaRef ds:uri="16b67f92-3638-4918-9ae0-80eee18bda6f"/>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8</Pages>
  <Words>2009</Words>
  <Characters>11052</Characters>
  <Application>Microsoft Office Word</Application>
  <DocSecurity>0</DocSecurity>
  <Lines>92</Lines>
  <Paragraphs>26</Paragraphs>
  <ScaleCrop>false</ScaleCrop>
  <HeadingPairs>
    <vt:vector size="2" baseType="variant">
      <vt:variant>
        <vt:lpstr>Titel</vt:lpstr>
      </vt:variant>
      <vt:variant>
        <vt:i4>1</vt:i4>
      </vt:variant>
    </vt:vector>
  </HeadingPairs>
  <TitlesOfParts>
    <vt:vector size="1" baseType="lpstr">
      <vt:lpstr/>
    </vt:vector>
  </TitlesOfParts>
  <Company>Summa College</Company>
  <LinksUpToDate>false</LinksUpToDate>
  <CharactersWithSpaces>13035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Vijfeijken, Joost van</dc:creator>
  <cp:keywords/>
  <dc:description/>
  <cp:lastModifiedBy>Vijfeijken, Joost van</cp:lastModifiedBy>
  <cp:revision>3</cp:revision>
  <dcterms:created xsi:type="dcterms:W3CDTF">2021-08-02T14:34:00Z</dcterms:created>
  <dcterms:modified xsi:type="dcterms:W3CDTF">2021-08-02T15:13:00Z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0x010100D963E25B5CBA9647BA3A16AF0850B854</vt:lpwstr>
  </property>
</Properties>
</file>