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4BD336D4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BA5F3C">
        <w:rPr>
          <w:lang w:val="nl-NL"/>
        </w:rPr>
        <w:t>Koolstofchemie</w:t>
      </w:r>
      <w:r w:rsidR="005F367B">
        <w:rPr>
          <w:lang w:val="nl-NL"/>
        </w:rPr>
        <w:t xml:space="preserve"> II</w:t>
      </w:r>
    </w:p>
    <w:p w14:paraId="7502EEBB" w14:textId="7CDB5755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367B" w14:paraId="5BB9BC9B" w14:textId="77777777" w:rsidTr="005F367B">
        <w:tc>
          <w:tcPr>
            <w:tcW w:w="9062" w:type="dxa"/>
          </w:tcPr>
          <w:p w14:paraId="3FD7FAB5" w14:textId="76D16205" w:rsidR="005F367B" w:rsidRDefault="005F367B" w:rsidP="00443D37">
            <w:pPr>
              <w:rPr>
                <w:lang w:val="nl-NL"/>
              </w:rPr>
            </w:pPr>
            <w:r>
              <w:rPr>
                <w:lang w:val="nl-NL"/>
              </w:rPr>
              <w:t>Propeen reageert in het donker met broom. Hierbij treed een kleurverandering op.</w:t>
            </w:r>
          </w:p>
        </w:tc>
      </w:tr>
    </w:tbl>
    <w:p w14:paraId="05B25038" w14:textId="77777777" w:rsidR="005F367B" w:rsidRDefault="005F367B" w:rsidP="00FE7E9F">
      <w:pPr>
        <w:spacing w:after="0"/>
        <w:rPr>
          <w:lang w:val="nl-NL"/>
        </w:rPr>
      </w:pPr>
    </w:p>
    <w:p w14:paraId="5103F364" w14:textId="441A1005" w:rsidR="00CB6945" w:rsidRDefault="005F367B" w:rsidP="00727D54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is de kleurverandering die optreedt tijdens deze reactie?</w:t>
      </w:r>
    </w:p>
    <w:p w14:paraId="44CAF8E8" w14:textId="77777777" w:rsidR="00BA5F3C" w:rsidRPr="004D3CDF" w:rsidRDefault="00BA5F3C" w:rsidP="00BA5F3C">
      <w:pPr>
        <w:pStyle w:val="Lijstalinea"/>
        <w:rPr>
          <w:sz w:val="24"/>
          <w:lang w:val="nl-NL"/>
        </w:rPr>
      </w:pPr>
    </w:p>
    <w:p w14:paraId="2C481817" w14:textId="2D079DC6" w:rsidR="005F367B" w:rsidRPr="005F367B" w:rsidRDefault="005F367B" w:rsidP="005F367B">
      <w:pPr>
        <w:pStyle w:val="Lijstalinea"/>
        <w:numPr>
          <w:ilvl w:val="0"/>
          <w:numId w:val="1"/>
        </w:numPr>
        <w:spacing w:after="0"/>
        <w:rPr>
          <w:lang w:val="nl-NL"/>
        </w:rPr>
      </w:pPr>
      <w:r>
        <w:rPr>
          <w:sz w:val="24"/>
          <w:lang w:val="nl-NL"/>
        </w:rPr>
        <w:t>Geef de reactievergelijking in structuurformules in onderstaand kader.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367B" w14:paraId="3E316F63" w14:textId="77777777" w:rsidTr="005F367B">
        <w:tc>
          <w:tcPr>
            <w:tcW w:w="9062" w:type="dxa"/>
          </w:tcPr>
          <w:p w14:paraId="0548354D" w14:textId="02D7F221" w:rsidR="005F367B" w:rsidRDefault="00A876E2" w:rsidP="005F367B">
            <w:pPr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46722C0" wp14:editId="11AADBC2">
                  <wp:extent cx="5450840" cy="1551538"/>
                  <wp:effectExtent l="0" t="0" r="0" b="0"/>
                  <wp:docPr id="6" name="Afbeelding 6" descr="google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gle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7467" cy="1559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572CA2" w14:textId="77777777" w:rsidR="00F344D7" w:rsidRDefault="00F344D7" w:rsidP="00F344D7">
      <w:pPr>
        <w:pStyle w:val="Lijstalinea"/>
        <w:rPr>
          <w:lang w:val="nl-NL"/>
        </w:rPr>
      </w:pPr>
    </w:p>
    <w:p w14:paraId="4459AFA2" w14:textId="680BA538" w:rsidR="00A876E2" w:rsidRPr="00A876E2" w:rsidRDefault="005F367B" w:rsidP="00A876E2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is de na</w:t>
      </w:r>
      <w:r w:rsidR="00A876E2">
        <w:rPr>
          <w:sz w:val="24"/>
          <w:lang w:val="nl-NL"/>
        </w:rPr>
        <w:t>am van het product dat ontstaat?</w:t>
      </w:r>
    </w:p>
    <w:p w14:paraId="779A07B9" w14:textId="77777777" w:rsidR="00FE7E9F" w:rsidRDefault="00FE7E9F" w:rsidP="00FE7E9F">
      <w:pPr>
        <w:pStyle w:val="Lijstalinea"/>
        <w:rPr>
          <w:sz w:val="24"/>
          <w:lang w:val="nl-NL"/>
        </w:rPr>
      </w:pPr>
    </w:p>
    <w:p w14:paraId="420D1867" w14:textId="4EF2DA0D" w:rsidR="005F367B" w:rsidRDefault="005F367B" w:rsidP="00010797">
      <w:pPr>
        <w:pStyle w:val="Lijstalinea"/>
        <w:numPr>
          <w:ilvl w:val="0"/>
          <w:numId w:val="1"/>
        </w:numPr>
        <w:rPr>
          <w:sz w:val="24"/>
          <w:lang w:val="nl-NL"/>
        </w:rPr>
      </w:pPr>
      <w:r>
        <w:rPr>
          <w:sz w:val="24"/>
          <w:lang w:val="nl-NL"/>
        </w:rPr>
        <w:t>Wat voor soort reactie is dit?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14:paraId="1C23D896" w14:textId="77777777" w:rsidTr="00FE7E9F">
        <w:tc>
          <w:tcPr>
            <w:tcW w:w="9062" w:type="dxa"/>
          </w:tcPr>
          <w:p w14:paraId="4614844A" w14:textId="4DB44189" w:rsidR="00FE7E9F" w:rsidRDefault="00FE7E9F" w:rsidP="005F367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Glyceroltristearaat is het vet dat je kunt maken van stearinezuur en glycerol.</w:t>
            </w:r>
          </w:p>
        </w:tc>
      </w:tr>
    </w:tbl>
    <w:p w14:paraId="1557B20B" w14:textId="1742F818" w:rsidR="00FE7E9F" w:rsidRDefault="00FE7E9F" w:rsidP="00FE7E9F">
      <w:pPr>
        <w:spacing w:after="0"/>
        <w:rPr>
          <w:sz w:val="24"/>
          <w:lang w:val="nl-NL"/>
        </w:rPr>
      </w:pPr>
    </w:p>
    <w:p w14:paraId="7F346397" w14:textId="76E114CE" w:rsidR="00FE7E9F" w:rsidRDefault="00FE7E9F" w:rsidP="00FE7E9F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FE7E9F">
        <w:rPr>
          <w:sz w:val="24"/>
          <w:lang w:val="nl-NL"/>
        </w:rPr>
        <w:t>Geef de vergelijking van de hydrolyse van dit vet in structuurformules waarin je de vetzuurstaart aangeeft met het juist aantal C- en H-atomen. Gebruik binas 67G.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5C9C" w14:paraId="0700B1DF" w14:textId="77777777" w:rsidTr="00605C9C">
        <w:tc>
          <w:tcPr>
            <w:tcW w:w="9062" w:type="dxa"/>
          </w:tcPr>
          <w:p w14:paraId="6B11052E" w14:textId="3B8A3D7A" w:rsidR="00605C9C" w:rsidRDefault="00605C9C" w:rsidP="00605C9C">
            <w:pPr>
              <w:rPr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3B1E4222" wp14:editId="12DBF808">
                  <wp:extent cx="3835400" cy="1371600"/>
                  <wp:effectExtent l="0" t="0" r="0" b="0"/>
                  <wp:docPr id="8" name="Afbeelding 8" descr="10-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0-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5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E80BA9" w14:textId="77777777" w:rsidR="00605C9C" w:rsidRPr="00605C9C" w:rsidRDefault="00605C9C" w:rsidP="00605C9C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14:paraId="4AA5643D" w14:textId="77777777" w:rsidTr="00FE7E9F">
        <w:tc>
          <w:tcPr>
            <w:tcW w:w="9062" w:type="dxa"/>
          </w:tcPr>
          <w:p w14:paraId="27718FC6" w14:textId="73533966" w:rsidR="00FE7E9F" w:rsidRDefault="00FE7E9F" w:rsidP="00FE7E9F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Glyceryltristearaat kun je maken met glyceryltrioleaat (zie nas 67G en waterstof).</w:t>
            </w:r>
          </w:p>
        </w:tc>
      </w:tr>
    </w:tbl>
    <w:p w14:paraId="2C329534" w14:textId="7B955A34" w:rsidR="00FE7E9F" w:rsidRDefault="00FE7E9F" w:rsidP="00FE7E9F">
      <w:pPr>
        <w:spacing w:after="0"/>
        <w:rPr>
          <w:sz w:val="24"/>
          <w:lang w:val="nl-NL"/>
        </w:rPr>
      </w:pPr>
    </w:p>
    <w:p w14:paraId="2BB27D78" w14:textId="5F11BE21" w:rsidR="00FE7E9F" w:rsidRDefault="00FE7E9F" w:rsidP="00FE7E9F">
      <w:pPr>
        <w:pStyle w:val="Lijstalinea"/>
        <w:numPr>
          <w:ilvl w:val="0"/>
          <w:numId w:val="1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46B7D593" w14:textId="33794F35" w:rsidR="00FE7E9F" w:rsidRDefault="00FE7E9F" w:rsidP="00FE7E9F">
      <w:pPr>
        <w:spacing w:after="0"/>
        <w:ind w:left="360"/>
        <w:rPr>
          <w:sz w:val="24"/>
          <w:lang w:val="nl-NL"/>
        </w:rPr>
      </w:pPr>
    </w:p>
    <w:p w14:paraId="4FE08656" w14:textId="3D9E6AA8" w:rsidR="00FE7E9F" w:rsidRDefault="00FE7E9F" w:rsidP="00FE7E9F">
      <w:pPr>
        <w:pStyle w:val="Lijstalinea"/>
        <w:numPr>
          <w:ilvl w:val="0"/>
          <w:numId w:val="1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Leg uit hoeveel mol waterstof je nodig hebt per mol glyceryltrioleaat.</w:t>
      </w:r>
    </w:p>
    <w:p w14:paraId="63A1CDA5" w14:textId="25AA1594" w:rsidR="00366F15" w:rsidRDefault="00366F15" w:rsidP="00366F15">
      <w:pPr>
        <w:spacing w:after="0"/>
        <w:rPr>
          <w:lang w:val="nl-NL"/>
        </w:rPr>
      </w:pPr>
    </w:p>
    <w:p w14:paraId="090A8864" w14:textId="441C886C" w:rsidR="00267016" w:rsidRPr="00605C9C" w:rsidRDefault="00A876E2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Broom verliest zijn oranje kleur als het reageert met een alkeen en daardoor wordt het mengsel kleurloos.</w:t>
      </w:r>
    </w:p>
    <w:p w14:paraId="15AA7C04" w14:textId="21CE3195" w:rsidR="00A876E2" w:rsidRPr="00605C9C" w:rsidRDefault="00A876E2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Zie kader</w:t>
      </w:r>
    </w:p>
    <w:p w14:paraId="7E50EB9B" w14:textId="3057FF22" w:rsidR="00A876E2" w:rsidRPr="00605C9C" w:rsidRDefault="00A876E2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1,2-dibroompropaan</w:t>
      </w:r>
    </w:p>
    <w:p w14:paraId="3AE37845" w14:textId="1BB0C200" w:rsidR="00A876E2" w:rsidRPr="00605C9C" w:rsidRDefault="00A876E2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Additiereactie</w:t>
      </w:r>
    </w:p>
    <w:p w14:paraId="670F3BA3" w14:textId="65340C52" w:rsidR="00A876E2" w:rsidRPr="00605C9C" w:rsidRDefault="00605C9C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Zie kader</w:t>
      </w:r>
    </w:p>
    <w:p w14:paraId="18C984F3" w14:textId="206A52EE" w:rsidR="00605C9C" w:rsidRPr="00605C9C" w:rsidRDefault="00605C9C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Hydrolysereactie</w:t>
      </w:r>
    </w:p>
    <w:p w14:paraId="29FC2983" w14:textId="0A00E93D" w:rsidR="00605C9C" w:rsidRDefault="00605C9C" w:rsidP="00A876E2">
      <w:pPr>
        <w:pStyle w:val="Lijstalinea"/>
        <w:numPr>
          <w:ilvl w:val="0"/>
          <w:numId w:val="26"/>
        </w:numPr>
        <w:spacing w:after="0"/>
        <w:rPr>
          <w:color w:val="FF0000"/>
          <w:lang w:val="nl-NL"/>
        </w:rPr>
      </w:pPr>
      <w:r w:rsidRPr="00605C9C">
        <w:rPr>
          <w:color w:val="FF0000"/>
          <w:lang w:val="nl-NL"/>
        </w:rPr>
        <w:t>In glyceryltrioleaat zitten drie oliezuurstaarten. Elk van deze drie staarten heeft een C=C binding. Voor leke C=C binding is een H</w:t>
      </w:r>
      <w:r w:rsidRPr="00605C9C">
        <w:rPr>
          <w:color w:val="FF0000"/>
          <w:vertAlign w:val="subscript"/>
          <w:lang w:val="nl-NL"/>
        </w:rPr>
        <w:t>2</w:t>
      </w:r>
      <w:r w:rsidRPr="00605C9C">
        <w:rPr>
          <w:color w:val="FF0000"/>
          <w:lang w:val="nl-NL"/>
        </w:rPr>
        <w:t xml:space="preserve"> molecuul nodig. De molverhouding is dus 1 mol glyceryltrioleaat: 3 mol H</w:t>
      </w:r>
      <w:r w:rsidRPr="00605C9C">
        <w:rPr>
          <w:color w:val="FF0000"/>
          <w:vertAlign w:val="subscript"/>
          <w:lang w:val="nl-NL"/>
        </w:rPr>
        <w:t>2</w:t>
      </w:r>
      <w:r w:rsidRPr="00605C9C">
        <w:rPr>
          <w:color w:val="FF0000"/>
          <w:lang w:val="nl-NL"/>
        </w:rPr>
        <w:t>.</w:t>
      </w:r>
    </w:p>
    <w:p w14:paraId="60007FC8" w14:textId="5E5F2C33" w:rsidR="00605C9C" w:rsidRDefault="00605C9C" w:rsidP="00605C9C">
      <w:pPr>
        <w:spacing w:after="0"/>
        <w:rPr>
          <w:color w:val="FF0000"/>
          <w:lang w:val="nl-NL"/>
        </w:rPr>
      </w:pPr>
    </w:p>
    <w:p w14:paraId="042F7C52" w14:textId="7F742898" w:rsidR="00605C9C" w:rsidRDefault="00605C9C" w:rsidP="00605C9C">
      <w:pPr>
        <w:spacing w:after="0"/>
        <w:rPr>
          <w:color w:val="FF0000"/>
          <w:lang w:val="nl-NL"/>
        </w:rPr>
      </w:pPr>
    </w:p>
    <w:p w14:paraId="264657BD" w14:textId="245730FF" w:rsidR="00605C9C" w:rsidRDefault="00605C9C" w:rsidP="00605C9C">
      <w:pPr>
        <w:spacing w:after="0"/>
        <w:rPr>
          <w:color w:val="FF0000"/>
          <w:lang w:val="nl-NL"/>
        </w:rPr>
      </w:pPr>
    </w:p>
    <w:p w14:paraId="3FFF6B0C" w14:textId="29ECBEB6" w:rsidR="00605C9C" w:rsidRDefault="00605C9C" w:rsidP="00605C9C">
      <w:pPr>
        <w:spacing w:after="0"/>
        <w:rPr>
          <w:color w:val="FF0000"/>
          <w:lang w:val="nl-NL"/>
        </w:rPr>
      </w:pPr>
    </w:p>
    <w:p w14:paraId="7A5D07FC" w14:textId="2A4CC57D" w:rsidR="00605C9C" w:rsidRDefault="00605C9C" w:rsidP="00605C9C">
      <w:pPr>
        <w:spacing w:after="0"/>
        <w:rPr>
          <w:color w:val="FF0000"/>
          <w:lang w:val="nl-NL"/>
        </w:rPr>
      </w:pPr>
    </w:p>
    <w:p w14:paraId="5E411936" w14:textId="05345CD6" w:rsidR="00605C9C" w:rsidRDefault="00605C9C" w:rsidP="00605C9C">
      <w:pPr>
        <w:spacing w:after="0"/>
        <w:rPr>
          <w:color w:val="FF0000"/>
          <w:lang w:val="nl-NL"/>
        </w:rPr>
      </w:pPr>
    </w:p>
    <w:p w14:paraId="44DA260E" w14:textId="600BB4C9" w:rsidR="00605C9C" w:rsidRDefault="00605C9C" w:rsidP="00605C9C">
      <w:pPr>
        <w:spacing w:after="0"/>
        <w:rPr>
          <w:color w:val="FF0000"/>
          <w:lang w:val="nl-NL"/>
        </w:rPr>
      </w:pPr>
    </w:p>
    <w:p w14:paraId="3C237FB3" w14:textId="7D92042B" w:rsidR="00605C9C" w:rsidRDefault="00605C9C" w:rsidP="00605C9C">
      <w:pPr>
        <w:spacing w:after="0"/>
        <w:rPr>
          <w:color w:val="FF0000"/>
          <w:lang w:val="nl-NL"/>
        </w:rPr>
      </w:pPr>
    </w:p>
    <w:p w14:paraId="65B6E18D" w14:textId="0F5C766B" w:rsidR="00605C9C" w:rsidRDefault="00605C9C" w:rsidP="00605C9C">
      <w:pPr>
        <w:spacing w:after="0"/>
        <w:rPr>
          <w:color w:val="FF0000"/>
          <w:lang w:val="nl-NL"/>
        </w:rPr>
      </w:pPr>
    </w:p>
    <w:p w14:paraId="6937A6DC" w14:textId="5762DAC6" w:rsidR="00605C9C" w:rsidRDefault="00605C9C" w:rsidP="00605C9C">
      <w:pPr>
        <w:spacing w:after="0"/>
        <w:rPr>
          <w:color w:val="FF0000"/>
          <w:lang w:val="nl-NL"/>
        </w:rPr>
      </w:pPr>
    </w:p>
    <w:p w14:paraId="066FC4BC" w14:textId="37BEF933" w:rsidR="00605C9C" w:rsidRDefault="00605C9C" w:rsidP="00605C9C">
      <w:pPr>
        <w:spacing w:after="0"/>
        <w:rPr>
          <w:color w:val="FF0000"/>
          <w:lang w:val="nl-NL"/>
        </w:rPr>
      </w:pPr>
    </w:p>
    <w:p w14:paraId="346AE535" w14:textId="437FC5A8" w:rsidR="00605C9C" w:rsidRDefault="00605C9C" w:rsidP="00605C9C">
      <w:pPr>
        <w:spacing w:after="0"/>
        <w:rPr>
          <w:color w:val="FF0000"/>
          <w:lang w:val="nl-NL"/>
        </w:rPr>
      </w:pPr>
    </w:p>
    <w:p w14:paraId="17CE9912" w14:textId="6C62EAD8" w:rsidR="00605C9C" w:rsidRDefault="00605C9C" w:rsidP="00605C9C">
      <w:pPr>
        <w:spacing w:after="0"/>
        <w:rPr>
          <w:color w:val="FF0000"/>
          <w:lang w:val="nl-NL"/>
        </w:rPr>
      </w:pPr>
    </w:p>
    <w:p w14:paraId="29D85FC6" w14:textId="60F64C83" w:rsidR="00605C9C" w:rsidRDefault="00605C9C" w:rsidP="00605C9C">
      <w:pPr>
        <w:spacing w:after="0"/>
        <w:rPr>
          <w:color w:val="FF0000"/>
          <w:lang w:val="nl-NL"/>
        </w:rPr>
      </w:pPr>
    </w:p>
    <w:p w14:paraId="63E21A80" w14:textId="2E94D8BC" w:rsidR="00605C9C" w:rsidRDefault="00605C9C" w:rsidP="00605C9C">
      <w:pPr>
        <w:spacing w:after="0"/>
        <w:rPr>
          <w:color w:val="FF0000"/>
          <w:lang w:val="nl-NL"/>
        </w:rPr>
      </w:pPr>
    </w:p>
    <w:p w14:paraId="1F4B627D" w14:textId="0A47DECE" w:rsidR="00605C9C" w:rsidRDefault="00605C9C" w:rsidP="00605C9C">
      <w:pPr>
        <w:spacing w:after="0"/>
        <w:rPr>
          <w:color w:val="FF0000"/>
          <w:lang w:val="nl-NL"/>
        </w:rPr>
      </w:pPr>
    </w:p>
    <w:p w14:paraId="023B3A90" w14:textId="3C56AAB2" w:rsidR="00605C9C" w:rsidRDefault="00605C9C" w:rsidP="00605C9C">
      <w:pPr>
        <w:spacing w:after="0"/>
        <w:rPr>
          <w:color w:val="FF0000"/>
          <w:lang w:val="nl-NL"/>
        </w:rPr>
      </w:pPr>
    </w:p>
    <w:p w14:paraId="63DF3AF0" w14:textId="24B1825E" w:rsidR="00605C9C" w:rsidRDefault="00605C9C" w:rsidP="00605C9C">
      <w:pPr>
        <w:spacing w:after="0"/>
        <w:rPr>
          <w:color w:val="FF0000"/>
          <w:lang w:val="nl-NL"/>
        </w:rPr>
      </w:pPr>
    </w:p>
    <w:p w14:paraId="48E310E3" w14:textId="33A41292" w:rsidR="00605C9C" w:rsidRDefault="00605C9C" w:rsidP="00605C9C">
      <w:pPr>
        <w:spacing w:after="0"/>
        <w:rPr>
          <w:color w:val="FF0000"/>
          <w:lang w:val="nl-NL"/>
        </w:rPr>
      </w:pPr>
    </w:p>
    <w:p w14:paraId="38693E36" w14:textId="2BC6B2A2" w:rsidR="00605C9C" w:rsidRDefault="00605C9C" w:rsidP="00605C9C">
      <w:pPr>
        <w:spacing w:after="0"/>
        <w:rPr>
          <w:color w:val="FF0000"/>
          <w:lang w:val="nl-NL"/>
        </w:rPr>
      </w:pPr>
    </w:p>
    <w:p w14:paraId="00BFC47A" w14:textId="0C05EEB9" w:rsidR="00605C9C" w:rsidRDefault="00605C9C" w:rsidP="00605C9C">
      <w:pPr>
        <w:spacing w:after="0"/>
        <w:rPr>
          <w:color w:val="FF0000"/>
          <w:lang w:val="nl-NL"/>
        </w:rPr>
      </w:pPr>
    </w:p>
    <w:p w14:paraId="5AA3F962" w14:textId="548885AB" w:rsidR="00605C9C" w:rsidRDefault="00605C9C" w:rsidP="00605C9C">
      <w:pPr>
        <w:spacing w:after="0"/>
        <w:rPr>
          <w:color w:val="FF0000"/>
          <w:lang w:val="nl-NL"/>
        </w:rPr>
      </w:pPr>
    </w:p>
    <w:p w14:paraId="147CCA37" w14:textId="0F2BA581" w:rsidR="00605C9C" w:rsidRDefault="00605C9C" w:rsidP="00605C9C">
      <w:pPr>
        <w:spacing w:after="0"/>
        <w:rPr>
          <w:color w:val="FF0000"/>
          <w:lang w:val="nl-NL"/>
        </w:rPr>
      </w:pPr>
    </w:p>
    <w:p w14:paraId="1878EC61" w14:textId="7F7D77BB" w:rsidR="00605C9C" w:rsidRDefault="00605C9C" w:rsidP="00605C9C">
      <w:pPr>
        <w:spacing w:after="0"/>
        <w:rPr>
          <w:color w:val="FF0000"/>
          <w:lang w:val="nl-NL"/>
        </w:rPr>
      </w:pPr>
    </w:p>
    <w:p w14:paraId="0B673706" w14:textId="3AA5AE0A" w:rsidR="00605C9C" w:rsidRDefault="00605C9C" w:rsidP="00605C9C">
      <w:pPr>
        <w:spacing w:after="0"/>
        <w:rPr>
          <w:color w:val="FF0000"/>
          <w:lang w:val="nl-NL"/>
        </w:rPr>
      </w:pPr>
    </w:p>
    <w:p w14:paraId="01127FE4" w14:textId="4F2490C1" w:rsidR="00605C9C" w:rsidRDefault="00605C9C" w:rsidP="00605C9C">
      <w:pPr>
        <w:spacing w:after="0"/>
        <w:rPr>
          <w:color w:val="FF0000"/>
          <w:lang w:val="nl-NL"/>
        </w:rPr>
      </w:pPr>
    </w:p>
    <w:p w14:paraId="48D229F5" w14:textId="72793FEA" w:rsidR="00605C9C" w:rsidRDefault="00605C9C" w:rsidP="00605C9C">
      <w:pPr>
        <w:spacing w:after="0"/>
        <w:rPr>
          <w:color w:val="FF0000"/>
          <w:lang w:val="nl-NL"/>
        </w:rPr>
      </w:pPr>
    </w:p>
    <w:p w14:paraId="3095D651" w14:textId="2F653F1C" w:rsidR="00605C9C" w:rsidRDefault="00605C9C" w:rsidP="00605C9C">
      <w:pPr>
        <w:spacing w:after="0"/>
        <w:rPr>
          <w:color w:val="FF0000"/>
          <w:lang w:val="nl-NL"/>
        </w:rPr>
      </w:pPr>
    </w:p>
    <w:p w14:paraId="5A32E45F" w14:textId="42A39BD4" w:rsidR="00605C9C" w:rsidRDefault="00605C9C" w:rsidP="00605C9C">
      <w:pPr>
        <w:spacing w:after="0"/>
        <w:rPr>
          <w:color w:val="FF0000"/>
          <w:lang w:val="nl-NL"/>
        </w:rPr>
      </w:pPr>
    </w:p>
    <w:p w14:paraId="199DF3B4" w14:textId="64405F74" w:rsidR="00605C9C" w:rsidRDefault="00605C9C" w:rsidP="00605C9C">
      <w:pPr>
        <w:spacing w:after="0"/>
        <w:rPr>
          <w:color w:val="FF0000"/>
          <w:lang w:val="nl-NL"/>
        </w:rPr>
      </w:pPr>
    </w:p>
    <w:p w14:paraId="149ABEAF" w14:textId="7CE00BBF" w:rsidR="00605C9C" w:rsidRDefault="00605C9C" w:rsidP="00605C9C">
      <w:pPr>
        <w:spacing w:after="0"/>
        <w:rPr>
          <w:color w:val="FF0000"/>
          <w:lang w:val="nl-NL"/>
        </w:rPr>
      </w:pPr>
    </w:p>
    <w:p w14:paraId="3A2F9E4A" w14:textId="3A92768B" w:rsidR="00605C9C" w:rsidRDefault="00605C9C" w:rsidP="00605C9C">
      <w:pPr>
        <w:spacing w:after="0"/>
        <w:rPr>
          <w:color w:val="FF0000"/>
          <w:lang w:val="nl-NL"/>
        </w:rPr>
      </w:pPr>
    </w:p>
    <w:p w14:paraId="1FDA775C" w14:textId="6259DAD1" w:rsidR="00605C9C" w:rsidRDefault="00605C9C" w:rsidP="00605C9C">
      <w:pPr>
        <w:spacing w:after="0"/>
        <w:rPr>
          <w:color w:val="FF0000"/>
          <w:lang w:val="nl-NL"/>
        </w:rPr>
      </w:pPr>
    </w:p>
    <w:p w14:paraId="2C2C7166" w14:textId="6F30ECAF" w:rsidR="00605C9C" w:rsidRDefault="00605C9C" w:rsidP="00605C9C">
      <w:pPr>
        <w:spacing w:after="0"/>
        <w:rPr>
          <w:color w:val="FF0000"/>
          <w:lang w:val="nl-NL"/>
        </w:rPr>
      </w:pPr>
    </w:p>
    <w:p w14:paraId="42F4ECA3" w14:textId="58CB76E3" w:rsidR="00605C9C" w:rsidRDefault="00605C9C" w:rsidP="00605C9C">
      <w:pPr>
        <w:spacing w:after="0"/>
        <w:rPr>
          <w:color w:val="FF0000"/>
          <w:lang w:val="nl-NL"/>
        </w:rPr>
      </w:pPr>
    </w:p>
    <w:p w14:paraId="109CD2C9" w14:textId="69E06309" w:rsidR="00605C9C" w:rsidRDefault="00605C9C" w:rsidP="00605C9C">
      <w:pPr>
        <w:spacing w:after="0"/>
        <w:rPr>
          <w:color w:val="FF0000"/>
          <w:lang w:val="nl-NL"/>
        </w:rPr>
      </w:pPr>
    </w:p>
    <w:p w14:paraId="60444A67" w14:textId="2A96259B" w:rsidR="00605C9C" w:rsidRDefault="00605C9C" w:rsidP="00605C9C">
      <w:pPr>
        <w:spacing w:after="0"/>
        <w:rPr>
          <w:color w:val="FF0000"/>
          <w:lang w:val="nl-NL"/>
        </w:rPr>
      </w:pPr>
    </w:p>
    <w:p w14:paraId="5D2D678D" w14:textId="7E52E523" w:rsidR="00605C9C" w:rsidRDefault="00605C9C" w:rsidP="00605C9C">
      <w:pPr>
        <w:spacing w:after="0"/>
        <w:rPr>
          <w:color w:val="FF0000"/>
          <w:lang w:val="nl-NL"/>
        </w:rPr>
      </w:pPr>
    </w:p>
    <w:p w14:paraId="4D2D6BF2" w14:textId="7B6CFA42" w:rsidR="00605C9C" w:rsidRDefault="00605C9C" w:rsidP="00605C9C">
      <w:pPr>
        <w:spacing w:after="0"/>
        <w:rPr>
          <w:color w:val="FF0000"/>
          <w:lang w:val="nl-NL"/>
        </w:rPr>
      </w:pPr>
    </w:p>
    <w:p w14:paraId="1EC9A3D3" w14:textId="448B0C40" w:rsidR="00605C9C" w:rsidRDefault="00605C9C" w:rsidP="00605C9C">
      <w:pPr>
        <w:spacing w:after="0"/>
        <w:rPr>
          <w:color w:val="FF0000"/>
          <w:lang w:val="nl-NL"/>
        </w:rPr>
      </w:pPr>
    </w:p>
    <w:p w14:paraId="2561D2B6" w14:textId="77777777" w:rsidR="00605C9C" w:rsidRPr="00605C9C" w:rsidRDefault="00605C9C" w:rsidP="00605C9C">
      <w:pPr>
        <w:spacing w:after="0"/>
        <w:rPr>
          <w:color w:val="FF0000"/>
          <w:lang w:val="nl-NL"/>
        </w:rPr>
      </w:pPr>
    </w:p>
    <w:p w14:paraId="6DB6DAC1" w14:textId="774A40BC" w:rsidR="00535556" w:rsidRDefault="00535556" w:rsidP="00535556">
      <w:pPr>
        <w:pStyle w:val="Kop1"/>
        <w:rPr>
          <w:lang w:val="nl-NL"/>
        </w:rPr>
      </w:pPr>
      <w:r>
        <w:rPr>
          <w:lang w:val="nl-NL"/>
        </w:rPr>
        <w:t>Leerkaart 2.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  <w:r w:rsidR="00BC4D45">
        <w:rPr>
          <w:lang w:val="nl-NL"/>
        </w:rPr>
        <w:t>I</w:t>
      </w:r>
    </w:p>
    <w:p w14:paraId="1AF3049E" w14:textId="77777777" w:rsidR="00535556" w:rsidRDefault="00535556" w:rsidP="00535556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14:paraId="23C6BE5E" w14:textId="77777777" w:rsidTr="00D76ECB">
        <w:tc>
          <w:tcPr>
            <w:tcW w:w="9062" w:type="dxa"/>
          </w:tcPr>
          <w:p w14:paraId="185C30BF" w14:textId="3D675B10" w:rsidR="00FE7E9F" w:rsidRDefault="00FE7E9F" w:rsidP="00FE7E9F">
            <w:pPr>
              <w:rPr>
                <w:lang w:val="nl-NL"/>
              </w:rPr>
            </w:pPr>
            <w:r>
              <w:rPr>
                <w:lang w:val="nl-NL"/>
              </w:rPr>
              <w:t>Onder bepaalde omstandigheden kan pent-2-een met waterstofchloridegas een additiereactie geven. Hierbij ontstaan twee producten.</w:t>
            </w:r>
          </w:p>
        </w:tc>
      </w:tr>
    </w:tbl>
    <w:p w14:paraId="1A81F1B8" w14:textId="77777777" w:rsidR="00FE7E9F" w:rsidRDefault="00FE7E9F" w:rsidP="00FE7E9F">
      <w:pPr>
        <w:spacing w:after="0"/>
        <w:rPr>
          <w:lang w:val="nl-NL"/>
        </w:rPr>
      </w:pPr>
    </w:p>
    <w:p w14:paraId="0622E3F5" w14:textId="48FDDAB5" w:rsidR="00FE7E9F" w:rsidRDefault="00FE7E9F" w:rsidP="00FE7E9F">
      <w:pPr>
        <w:pStyle w:val="Lijstalinea"/>
        <w:numPr>
          <w:ilvl w:val="0"/>
          <w:numId w:val="23"/>
        </w:numPr>
        <w:rPr>
          <w:sz w:val="24"/>
          <w:lang w:val="nl-NL"/>
        </w:rPr>
      </w:pPr>
      <w:r>
        <w:rPr>
          <w:sz w:val="24"/>
          <w:lang w:val="nl-NL"/>
        </w:rPr>
        <w:t>Geef de reactievergelijking in structuurformules.</w:t>
      </w:r>
      <w:r w:rsidR="004E0FC2">
        <w:rPr>
          <w:sz w:val="24"/>
          <w:lang w:val="nl-NL"/>
        </w:rPr>
        <w:t xml:space="preserve"> Teken dit in het onderstaande kader.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E0FC2" w14:paraId="079383A8" w14:textId="77777777" w:rsidTr="004E0FC2">
        <w:tc>
          <w:tcPr>
            <w:tcW w:w="9062" w:type="dxa"/>
          </w:tcPr>
          <w:p w14:paraId="5F743148" w14:textId="02A80DA6" w:rsidR="004E0FC2" w:rsidRDefault="00605C9C" w:rsidP="00605C9C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10B2B2D8" wp14:editId="72C3478F">
                  <wp:extent cx="5013007" cy="210312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7678" cy="210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8FE5C1" w14:textId="77777777" w:rsidR="00FE7E9F" w:rsidRPr="004D3CDF" w:rsidRDefault="00FE7E9F" w:rsidP="00FE7E9F">
      <w:pPr>
        <w:pStyle w:val="Lijstalinea"/>
        <w:spacing w:after="0"/>
        <w:rPr>
          <w:sz w:val="24"/>
          <w:lang w:val="nl-NL"/>
        </w:rPr>
      </w:pPr>
    </w:p>
    <w:p w14:paraId="426DD5FC" w14:textId="3F0164ED" w:rsidR="00FE7E9F" w:rsidRPr="005F367B" w:rsidRDefault="00FE7E9F" w:rsidP="00FE7E9F">
      <w:pPr>
        <w:pStyle w:val="Lijstalinea"/>
        <w:numPr>
          <w:ilvl w:val="0"/>
          <w:numId w:val="23"/>
        </w:numPr>
        <w:spacing w:after="0"/>
        <w:rPr>
          <w:lang w:val="nl-NL"/>
        </w:rPr>
      </w:pPr>
      <w:r>
        <w:rPr>
          <w:sz w:val="24"/>
          <w:lang w:val="nl-NL"/>
        </w:rPr>
        <w:t xml:space="preserve">Geef de </w:t>
      </w:r>
      <w:r>
        <w:rPr>
          <w:sz w:val="24"/>
          <w:lang w:val="nl-NL"/>
        </w:rPr>
        <w:t>namen van de isomeren die ontstaan.</w:t>
      </w:r>
    </w:p>
    <w:p w14:paraId="0AA844C2" w14:textId="5E46F0B2" w:rsidR="00FE7E9F" w:rsidRPr="007B6CC5" w:rsidRDefault="00FE7E9F" w:rsidP="007B6CC5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7E9F" w14:paraId="015D7246" w14:textId="77777777" w:rsidTr="00D76ECB">
        <w:tc>
          <w:tcPr>
            <w:tcW w:w="9062" w:type="dxa"/>
          </w:tcPr>
          <w:p w14:paraId="74627CDF" w14:textId="716DA9CB" w:rsidR="00FE7E9F" w:rsidRDefault="004E0FC2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Propaan-2-ol en methaanzuur kunnen met elkaar reageren tot een ester. </w:t>
            </w:r>
          </w:p>
        </w:tc>
      </w:tr>
    </w:tbl>
    <w:p w14:paraId="78F59342" w14:textId="77777777" w:rsidR="00FE7E9F" w:rsidRDefault="00FE7E9F" w:rsidP="00FE7E9F">
      <w:pPr>
        <w:spacing w:after="0"/>
        <w:rPr>
          <w:sz w:val="24"/>
          <w:lang w:val="nl-NL"/>
        </w:rPr>
      </w:pPr>
    </w:p>
    <w:p w14:paraId="001F5526" w14:textId="039CACEB" w:rsidR="00FE7E9F" w:rsidRDefault="00FE7E9F" w:rsidP="00FE7E9F">
      <w:pPr>
        <w:pStyle w:val="Lijstalinea"/>
        <w:numPr>
          <w:ilvl w:val="0"/>
          <w:numId w:val="23"/>
        </w:numPr>
        <w:rPr>
          <w:sz w:val="24"/>
          <w:lang w:val="nl-NL"/>
        </w:rPr>
      </w:pPr>
      <w:r w:rsidRPr="00FE7E9F">
        <w:rPr>
          <w:sz w:val="24"/>
          <w:lang w:val="nl-NL"/>
        </w:rPr>
        <w:t xml:space="preserve">Geef de </w:t>
      </w:r>
      <w:r w:rsidR="004E0FC2">
        <w:rPr>
          <w:sz w:val="24"/>
          <w:lang w:val="nl-NL"/>
        </w:rPr>
        <w:t>reactievergelijking</w:t>
      </w:r>
      <w:r w:rsidR="007B6CC5">
        <w:rPr>
          <w:sz w:val="24"/>
          <w:lang w:val="nl-NL"/>
        </w:rPr>
        <w:t xml:space="preserve"> in structuurformules.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7B6CC5" w14:paraId="7A285243" w14:textId="77777777" w:rsidTr="007B6CC5">
        <w:tc>
          <w:tcPr>
            <w:tcW w:w="9062" w:type="dxa"/>
          </w:tcPr>
          <w:p w14:paraId="36D0510B" w14:textId="77777777" w:rsidR="007B6CC5" w:rsidRDefault="007B6CC5" w:rsidP="007B6CC5">
            <w:pPr>
              <w:rPr>
                <w:sz w:val="24"/>
                <w:lang w:val="nl-NL"/>
              </w:rPr>
            </w:pPr>
          </w:p>
          <w:p w14:paraId="2EC29704" w14:textId="73370848" w:rsidR="007B6CC5" w:rsidRDefault="00605C9C" w:rsidP="00605C9C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0A1B6D4" wp14:editId="6B78E941">
                  <wp:extent cx="5095240" cy="1893304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1775" cy="189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711003" w14:textId="77777777" w:rsidR="00FE7E9F" w:rsidRDefault="00FE7E9F" w:rsidP="00FE7E9F">
      <w:pPr>
        <w:spacing w:after="0"/>
        <w:rPr>
          <w:sz w:val="24"/>
          <w:lang w:val="nl-NL"/>
        </w:rPr>
      </w:pPr>
    </w:p>
    <w:p w14:paraId="53D1C1E7" w14:textId="7F44BDAB" w:rsidR="00030F9E" w:rsidRDefault="00FE7E9F" w:rsidP="00030F9E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0B2D5320" w14:textId="560FD2F4" w:rsidR="007B6CC5" w:rsidRDefault="007B6CC5" w:rsidP="007B6CC5">
      <w:pPr>
        <w:spacing w:after="0"/>
        <w:rPr>
          <w:sz w:val="24"/>
          <w:lang w:val="nl-NL"/>
        </w:rPr>
      </w:pPr>
    </w:p>
    <w:p w14:paraId="381CC232" w14:textId="717A9A1D" w:rsidR="00BC4D45" w:rsidRDefault="00BC4D45" w:rsidP="007B6CC5">
      <w:pPr>
        <w:spacing w:after="0"/>
        <w:rPr>
          <w:sz w:val="24"/>
          <w:lang w:val="nl-NL"/>
        </w:rPr>
      </w:pPr>
    </w:p>
    <w:p w14:paraId="07773FA7" w14:textId="04D1998D" w:rsidR="00BC4D45" w:rsidRDefault="00BC4D45" w:rsidP="007B6CC5">
      <w:pPr>
        <w:spacing w:after="0"/>
        <w:rPr>
          <w:sz w:val="24"/>
          <w:lang w:val="nl-NL"/>
        </w:rPr>
      </w:pPr>
    </w:p>
    <w:p w14:paraId="543A2BAA" w14:textId="56A9FB10" w:rsidR="00BC4D45" w:rsidRDefault="00BC4D45" w:rsidP="007B6CC5">
      <w:pPr>
        <w:spacing w:after="0"/>
        <w:rPr>
          <w:sz w:val="24"/>
          <w:lang w:val="nl-NL"/>
        </w:rPr>
      </w:pPr>
    </w:p>
    <w:p w14:paraId="52117AA4" w14:textId="039AB9A7" w:rsidR="00BC4D45" w:rsidRDefault="00BC4D45" w:rsidP="007B6CC5">
      <w:pPr>
        <w:spacing w:after="0"/>
        <w:rPr>
          <w:sz w:val="24"/>
          <w:lang w:val="nl-NL"/>
        </w:rPr>
      </w:pPr>
    </w:p>
    <w:p w14:paraId="61D0E780" w14:textId="2EB8816F" w:rsidR="00BC4D45" w:rsidRPr="00BC4D45" w:rsidRDefault="00BC4D45" w:rsidP="00BC4D45">
      <w:pPr>
        <w:spacing w:after="0"/>
        <w:jc w:val="center"/>
        <w:rPr>
          <w:b/>
          <w:sz w:val="24"/>
          <w:lang w:val="nl-NL"/>
        </w:rPr>
      </w:pPr>
      <w:r>
        <w:rPr>
          <w:b/>
          <w:sz w:val="24"/>
          <w:lang w:val="nl-NL"/>
        </w:rPr>
        <w:t>ZOZ staan de andere opgaven.</w:t>
      </w:r>
    </w:p>
    <w:p w14:paraId="18FB7114" w14:textId="012DDAA5" w:rsidR="00BC4D45" w:rsidRDefault="00BC4D45" w:rsidP="007B6CC5">
      <w:pPr>
        <w:spacing w:after="0"/>
        <w:rPr>
          <w:sz w:val="24"/>
          <w:lang w:val="nl-NL"/>
        </w:rPr>
      </w:pPr>
    </w:p>
    <w:p w14:paraId="57299F44" w14:textId="72CFDDCD" w:rsidR="00BC4D45" w:rsidRDefault="00BC4D45" w:rsidP="007B6CC5">
      <w:pPr>
        <w:spacing w:after="0"/>
        <w:rPr>
          <w:sz w:val="24"/>
          <w:lang w:val="nl-NL"/>
        </w:rPr>
      </w:pPr>
    </w:p>
    <w:p w14:paraId="2B7CEE92" w14:textId="72D91C7F" w:rsidR="00BC4D45" w:rsidRDefault="00BC4D45" w:rsidP="007B6CC5">
      <w:pPr>
        <w:spacing w:after="0"/>
        <w:rPr>
          <w:sz w:val="24"/>
          <w:lang w:val="nl-NL"/>
        </w:rPr>
      </w:pPr>
    </w:p>
    <w:p w14:paraId="0E271C97" w14:textId="77777777" w:rsidR="00BC4D45" w:rsidRDefault="00BC4D45" w:rsidP="007B6CC5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B6CC5" w14:paraId="17815393" w14:textId="77777777" w:rsidTr="007B6CC5">
        <w:tc>
          <w:tcPr>
            <w:tcW w:w="9062" w:type="dxa"/>
          </w:tcPr>
          <w:p w14:paraId="44804C30" w14:textId="77777777" w:rsidR="007B6CC5" w:rsidRDefault="007B6CC5" w:rsidP="007B6CC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Eetbare vetten bevatten esters van glycerol (1,2,3-propaantriol) en diverse vetzuren. In bepaalde soorten margarine komt onder andere glyceryltrioleaat voor. Dit is een onverzadigde verbinding. </w:t>
            </w:r>
            <w:r w:rsidR="00BC4D45">
              <w:rPr>
                <w:sz w:val="24"/>
                <w:lang w:val="nl-NL"/>
              </w:rPr>
              <w:t>De structuurformule van glyceryltrioleaat ziet er als volgt uit:</w:t>
            </w:r>
          </w:p>
          <w:p w14:paraId="16FE8096" w14:textId="77777777" w:rsidR="00BC4D45" w:rsidRDefault="00BC4D45" w:rsidP="007B6CC5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EF3050E" wp14:editId="003A4258">
                  <wp:extent cx="2025650" cy="2070007"/>
                  <wp:effectExtent l="0" t="0" r="0" b="698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925" cy="2077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37749D" w14:textId="0E2C4AB9" w:rsidR="00BC4D45" w:rsidRDefault="00BC4D45" w:rsidP="007B6CC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Men kan glycerol en oliezuur uit glyceryltrioleaat vrijmaken door een bepaald proces.</w:t>
            </w:r>
          </w:p>
        </w:tc>
      </w:tr>
    </w:tbl>
    <w:p w14:paraId="1C75009E" w14:textId="3F75B390" w:rsidR="007B6CC5" w:rsidRDefault="007B6CC5" w:rsidP="007B6CC5">
      <w:pPr>
        <w:spacing w:after="0"/>
        <w:rPr>
          <w:sz w:val="24"/>
          <w:lang w:val="nl-NL"/>
        </w:rPr>
      </w:pPr>
    </w:p>
    <w:p w14:paraId="21766C3D" w14:textId="6D847041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Met welke reageerbuisproefje kan men aantonen dat glyceryltrioleaat onverzadigde bindingen bevat.</w:t>
      </w:r>
    </w:p>
    <w:p w14:paraId="0CD36BA5" w14:textId="6EBA52FD" w:rsidR="00BC4D45" w:rsidRDefault="00BC4D45" w:rsidP="00BC4D45">
      <w:pPr>
        <w:spacing w:after="0"/>
        <w:ind w:left="360"/>
        <w:rPr>
          <w:sz w:val="24"/>
          <w:lang w:val="nl-NL"/>
        </w:rPr>
      </w:pPr>
    </w:p>
    <w:p w14:paraId="7D0E9816" w14:textId="72AA9CE7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het reactietype waarbij glycerol en oliezuur vrijgemaakt worden.</w:t>
      </w:r>
    </w:p>
    <w:p w14:paraId="1652482D" w14:textId="5430E5F6" w:rsidR="00BC4D45" w:rsidRDefault="00BC4D45" w:rsidP="00BC4D45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4D45" w14:paraId="7A682886" w14:textId="77777777" w:rsidTr="00BC4D45">
        <w:tc>
          <w:tcPr>
            <w:tcW w:w="9062" w:type="dxa"/>
          </w:tcPr>
          <w:p w14:paraId="4DD18856" w14:textId="42EB3FE0" w:rsidR="00BC4D45" w:rsidRDefault="00BC4D45" w:rsidP="00BC4D45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Bij het scheiden van glycerol en oliezuur wordt de stof gemengd met water en hexaan. De stoffen worden hierdoor gescheiden van elkaar.</w:t>
            </w:r>
          </w:p>
        </w:tc>
      </w:tr>
    </w:tbl>
    <w:p w14:paraId="72F300EE" w14:textId="0C783AFA" w:rsidR="00BC4D45" w:rsidRDefault="00BC4D45" w:rsidP="00BC4D45">
      <w:pPr>
        <w:pStyle w:val="Lijstalinea"/>
        <w:numPr>
          <w:ilvl w:val="0"/>
          <w:numId w:val="23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In welke laag (water of hexaan) zal het glycerol zich bevinden. Leg je antwoord op micro niveau uit.</w:t>
      </w:r>
    </w:p>
    <w:p w14:paraId="7B7B5159" w14:textId="77777777" w:rsidR="00605C9C" w:rsidRDefault="00605C9C" w:rsidP="00605C9C">
      <w:pPr>
        <w:pStyle w:val="Lijstalinea"/>
        <w:spacing w:after="0"/>
        <w:rPr>
          <w:sz w:val="24"/>
          <w:lang w:val="nl-NL"/>
        </w:rPr>
      </w:pPr>
    </w:p>
    <w:p w14:paraId="0FE726B3" w14:textId="0985ED54" w:rsidR="00BC4D45" w:rsidRPr="005738AC" w:rsidRDefault="00605C9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>Zie het kader.</w:t>
      </w:r>
    </w:p>
    <w:p w14:paraId="71EE5846" w14:textId="0C3CB37B" w:rsidR="00605C9C" w:rsidRPr="005738AC" w:rsidRDefault="00605C9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>Zie het kader</w:t>
      </w:r>
    </w:p>
    <w:p w14:paraId="0FBE3FCA" w14:textId="677FD165" w:rsidR="00605C9C" w:rsidRPr="005738AC" w:rsidRDefault="00605C9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>Zie het kader</w:t>
      </w:r>
    </w:p>
    <w:p w14:paraId="2D9104E1" w14:textId="17F993AB" w:rsidR="00605C9C" w:rsidRPr="005738AC" w:rsidRDefault="00605C9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>Condensatiereactie</w:t>
      </w:r>
    </w:p>
    <w:p w14:paraId="49885ECB" w14:textId="3632D2A1" w:rsidR="00605C9C" w:rsidRPr="005738AC" w:rsidRDefault="005738A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 xml:space="preserve">Broom toevoegen, bij een dubbele binding reageert het oranjes broom waardoor de kleur verdwijnt en het kleurloos wordt. </w:t>
      </w:r>
    </w:p>
    <w:p w14:paraId="56C73A5C" w14:textId="5574869D" w:rsidR="005738AC" w:rsidRPr="005738AC" w:rsidRDefault="005738A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>Hydrolyse reactie</w:t>
      </w:r>
    </w:p>
    <w:p w14:paraId="725D135E" w14:textId="44BADDB4" w:rsidR="005738AC" w:rsidRPr="005738AC" w:rsidRDefault="005738AC" w:rsidP="00605C9C">
      <w:pPr>
        <w:pStyle w:val="Lijstalinea"/>
        <w:numPr>
          <w:ilvl w:val="0"/>
          <w:numId w:val="27"/>
        </w:numPr>
        <w:spacing w:after="0"/>
        <w:rPr>
          <w:color w:val="FF0000"/>
          <w:sz w:val="24"/>
          <w:lang w:val="nl-NL"/>
        </w:rPr>
      </w:pPr>
      <w:r w:rsidRPr="005738AC">
        <w:rPr>
          <w:color w:val="FF0000"/>
          <w:lang w:val="nl-NL"/>
        </w:rPr>
        <w:t xml:space="preserve">In de waterlaag, want het heeft –OH groepen waardoor het oplost in water aangezien het waterstofbruggen kunt vormen. </w:t>
      </w:r>
    </w:p>
    <w:p w14:paraId="4FD81F87" w14:textId="713206BA" w:rsidR="005738AC" w:rsidRDefault="005738AC" w:rsidP="005738AC">
      <w:pPr>
        <w:spacing w:after="0"/>
        <w:rPr>
          <w:color w:val="FF0000"/>
          <w:sz w:val="24"/>
          <w:lang w:val="nl-NL"/>
        </w:rPr>
      </w:pPr>
    </w:p>
    <w:p w14:paraId="2738F4C0" w14:textId="335618D7" w:rsidR="005738AC" w:rsidRDefault="005738AC" w:rsidP="005738AC">
      <w:pPr>
        <w:spacing w:after="0"/>
        <w:rPr>
          <w:color w:val="FF0000"/>
          <w:sz w:val="24"/>
          <w:lang w:val="nl-NL"/>
        </w:rPr>
      </w:pPr>
    </w:p>
    <w:p w14:paraId="0903C946" w14:textId="77777777" w:rsidR="005738AC" w:rsidRPr="005738AC" w:rsidRDefault="005738AC" w:rsidP="005738AC">
      <w:pPr>
        <w:spacing w:after="0"/>
        <w:rPr>
          <w:color w:val="FF0000"/>
          <w:sz w:val="24"/>
          <w:lang w:val="nl-NL"/>
        </w:rPr>
      </w:pPr>
    </w:p>
    <w:p w14:paraId="3FD06D06" w14:textId="77777777" w:rsidR="00366F15" w:rsidRPr="00806C38" w:rsidRDefault="00366F15" w:rsidP="00366F15">
      <w:pPr>
        <w:spacing w:after="0"/>
        <w:rPr>
          <w:lang w:val="nl-NL"/>
        </w:rPr>
      </w:pPr>
    </w:p>
    <w:p w14:paraId="77B4C588" w14:textId="351B9AE0" w:rsidR="001830F0" w:rsidRDefault="001830F0" w:rsidP="001830F0">
      <w:pPr>
        <w:pStyle w:val="Kop1"/>
        <w:rPr>
          <w:lang w:val="nl-NL"/>
        </w:rPr>
      </w:pPr>
      <w:r>
        <w:rPr>
          <w:lang w:val="nl-NL"/>
        </w:rPr>
        <w:t>Leerkaart 3.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</w:p>
    <w:p w14:paraId="7F115A37" w14:textId="77777777" w:rsidR="00366F15" w:rsidRPr="00366F15" w:rsidRDefault="00366F15" w:rsidP="00366F15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6F15" w14:paraId="0C372D89" w14:textId="77777777" w:rsidTr="00D76ECB">
        <w:tc>
          <w:tcPr>
            <w:tcW w:w="9062" w:type="dxa"/>
          </w:tcPr>
          <w:p w14:paraId="05CC5DCD" w14:textId="680E248E" w:rsidR="00366F15" w:rsidRDefault="000E05B1" w:rsidP="000E05B1">
            <w:pPr>
              <w:rPr>
                <w:lang w:val="nl-NL"/>
              </w:rPr>
            </w:pPr>
            <w:r>
              <w:rPr>
                <w:lang w:val="nl-NL"/>
              </w:rPr>
              <w:t xml:space="preserve">Met een additiereactie kan pentaan-2-ol en pentaan-3-ol tegelijkertijd gevormd worden. </w:t>
            </w:r>
          </w:p>
        </w:tc>
      </w:tr>
    </w:tbl>
    <w:p w14:paraId="3BDA8CC1" w14:textId="77777777" w:rsidR="00366F15" w:rsidRDefault="00366F15" w:rsidP="00366F15">
      <w:pPr>
        <w:spacing w:after="0"/>
        <w:rPr>
          <w:lang w:val="nl-NL"/>
        </w:rPr>
      </w:pPr>
    </w:p>
    <w:p w14:paraId="4A56937E" w14:textId="3158E5A1" w:rsidR="00366F15" w:rsidRDefault="00366F15" w:rsidP="00366F15">
      <w:pPr>
        <w:pStyle w:val="Lijstalinea"/>
        <w:numPr>
          <w:ilvl w:val="0"/>
          <w:numId w:val="24"/>
        </w:numPr>
        <w:rPr>
          <w:sz w:val="24"/>
          <w:lang w:val="nl-NL"/>
        </w:rPr>
      </w:pPr>
      <w:r>
        <w:rPr>
          <w:sz w:val="24"/>
          <w:lang w:val="nl-NL"/>
        </w:rPr>
        <w:t>Geef de reactievergelijking in structuurformules</w:t>
      </w:r>
      <w:r w:rsidR="000E05B1">
        <w:rPr>
          <w:sz w:val="24"/>
          <w:lang w:val="nl-NL"/>
        </w:rPr>
        <w:t xml:space="preserve"> van de additie waarbij pentaan-2-ol en pentaan-3-ol ontstaan</w:t>
      </w:r>
      <w:r>
        <w:rPr>
          <w:sz w:val="24"/>
          <w:lang w:val="nl-NL"/>
        </w:rPr>
        <w:t>. Teken dit in het onderstaande kader.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366F15" w14:paraId="225B2110" w14:textId="77777777" w:rsidTr="00D76ECB">
        <w:tc>
          <w:tcPr>
            <w:tcW w:w="9062" w:type="dxa"/>
          </w:tcPr>
          <w:p w14:paraId="42F73FE6" w14:textId="190AC8A5" w:rsidR="00366F15" w:rsidRDefault="00AA6750" w:rsidP="00AA6750">
            <w:pPr>
              <w:rPr>
                <w:sz w:val="24"/>
                <w:lang w:val="nl-NL"/>
              </w:rPr>
            </w:pPr>
            <w:r>
              <w:object w:dxaOrig="8371" w:dyaOrig="1186" w14:anchorId="56715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18.5pt;height:59.5pt" o:ole="">
                  <v:imagedata r:id="rId15" o:title=""/>
                </v:shape>
                <o:OLEObject Type="Embed" ProgID="ACD.ChemSketch.20" ShapeID="_x0000_i1027" DrawAspect="Content" ObjectID="_1689769662" r:id="rId16"/>
              </w:object>
            </w:r>
          </w:p>
        </w:tc>
      </w:tr>
    </w:tbl>
    <w:p w14:paraId="5B3A5542" w14:textId="3A6E276F" w:rsidR="00366F15" w:rsidRPr="007B6CC5" w:rsidRDefault="00366F15" w:rsidP="00366F15">
      <w:pPr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6F15" w14:paraId="70DC34A5" w14:textId="77777777" w:rsidTr="00D76ECB">
        <w:tc>
          <w:tcPr>
            <w:tcW w:w="9062" w:type="dxa"/>
          </w:tcPr>
          <w:p w14:paraId="67E5AAF4" w14:textId="3E2FDD14" w:rsidR="00366F15" w:rsidRDefault="000E05B1" w:rsidP="000E05B1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 xml:space="preserve">Pentaan-2-ol kan vervolgens met butaanzuur reageren waardoor een ester ontstaat. </w:t>
            </w:r>
            <w:r w:rsidR="00366F15">
              <w:rPr>
                <w:sz w:val="24"/>
                <w:lang w:val="nl-NL"/>
              </w:rPr>
              <w:t xml:space="preserve"> </w:t>
            </w:r>
          </w:p>
        </w:tc>
      </w:tr>
    </w:tbl>
    <w:p w14:paraId="4ADC8E42" w14:textId="77777777" w:rsidR="00366F15" w:rsidRDefault="00366F15" w:rsidP="00366F15">
      <w:pPr>
        <w:spacing w:after="0"/>
        <w:rPr>
          <w:sz w:val="24"/>
          <w:lang w:val="nl-NL"/>
        </w:rPr>
      </w:pPr>
    </w:p>
    <w:p w14:paraId="0A4A5E9C" w14:textId="77777777" w:rsidR="00366F15" w:rsidRDefault="00366F15" w:rsidP="00366F15">
      <w:pPr>
        <w:pStyle w:val="Lijstalinea"/>
        <w:numPr>
          <w:ilvl w:val="0"/>
          <w:numId w:val="24"/>
        </w:numPr>
        <w:rPr>
          <w:sz w:val="24"/>
          <w:lang w:val="nl-NL"/>
        </w:rPr>
      </w:pPr>
      <w:r w:rsidRPr="00FE7E9F">
        <w:rPr>
          <w:sz w:val="24"/>
          <w:lang w:val="nl-NL"/>
        </w:rPr>
        <w:t xml:space="preserve">Geef de </w:t>
      </w:r>
      <w:r>
        <w:rPr>
          <w:sz w:val="24"/>
          <w:lang w:val="nl-NL"/>
        </w:rPr>
        <w:t>reactievergelijking in structuurformules.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366F15" w14:paraId="018B5E31" w14:textId="77777777" w:rsidTr="00D76ECB">
        <w:tc>
          <w:tcPr>
            <w:tcW w:w="9062" w:type="dxa"/>
          </w:tcPr>
          <w:p w14:paraId="446C15C1" w14:textId="2B9CD8AC" w:rsidR="00366F15" w:rsidRDefault="00AA6750" w:rsidP="00AA6750">
            <w:pPr>
              <w:rPr>
                <w:sz w:val="24"/>
                <w:lang w:val="nl-NL"/>
              </w:rPr>
            </w:pPr>
            <w:r>
              <w:object w:dxaOrig="8940" w:dyaOrig="1740" w14:anchorId="4F230A69">
                <v:shape id="_x0000_i1065" type="#_x0000_t75" style="width:423.5pt;height:82.5pt" o:ole="">
                  <v:imagedata r:id="rId17" o:title=""/>
                </v:shape>
                <o:OLEObject Type="Embed" ProgID="ACD.ChemSketch.20" ShapeID="_x0000_i1065" DrawAspect="Content" ObjectID="_1689769663" r:id="rId18"/>
              </w:object>
            </w:r>
          </w:p>
        </w:tc>
      </w:tr>
    </w:tbl>
    <w:p w14:paraId="5AA91F71" w14:textId="77777777" w:rsidR="00366F15" w:rsidRDefault="00366F15" w:rsidP="00366F15">
      <w:pPr>
        <w:spacing w:after="0"/>
        <w:rPr>
          <w:sz w:val="24"/>
          <w:lang w:val="nl-NL"/>
        </w:rPr>
      </w:pPr>
    </w:p>
    <w:p w14:paraId="2528213F" w14:textId="279B62F5" w:rsidR="00366F15" w:rsidRDefault="00366F15" w:rsidP="00366F15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Hoe heet dit type reactie?</w:t>
      </w:r>
    </w:p>
    <w:p w14:paraId="0F300EC0" w14:textId="77777777" w:rsidR="00BE2D7A" w:rsidRPr="00BE2D7A" w:rsidRDefault="00BE2D7A" w:rsidP="00BE2D7A">
      <w:pPr>
        <w:spacing w:after="0"/>
        <w:rPr>
          <w:sz w:val="24"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2D7A" w14:paraId="2F2869DE" w14:textId="77777777" w:rsidTr="00D76ECB">
        <w:tc>
          <w:tcPr>
            <w:tcW w:w="9062" w:type="dxa"/>
          </w:tcPr>
          <w:p w14:paraId="356E98B3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  <w:r w:rsidRPr="003740B5">
              <w:rPr>
                <w:sz w:val="24"/>
                <w:lang w:val="nl-NL"/>
              </w:rPr>
              <w:t>Uit de tekst op een zakje gedroogde gist blijkt dat aan deze gist de emulgator E 472c is toegevoegd. E 472c is een zogenoemde di-ester. In een molecuul van een di-ester komen twee estergroepen voor. Een molecuul van de di-ester E 472c ontstaat door de reactie van één molecuul glycerol met één molecuul stearinezuur en één molecuul citroenzuur.</w:t>
            </w:r>
          </w:p>
          <w:p w14:paraId="6EE4E191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</w:p>
          <w:p w14:paraId="5DAE7002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  <w:r w:rsidRPr="003740B5">
              <w:rPr>
                <w:sz w:val="24"/>
                <w:lang w:val="nl-NL"/>
              </w:rPr>
              <w:t>Hieronder zijn de structuurformule van glycerol en de vereenvoudigde structuurformules van stearinezuur en citroenzuur weergegeven.</w:t>
            </w:r>
          </w:p>
          <w:p w14:paraId="080BF225" w14:textId="77777777" w:rsidR="00BE2D7A" w:rsidRPr="003740B5" w:rsidRDefault="00BE2D7A" w:rsidP="00D76ECB">
            <w:pPr>
              <w:rPr>
                <w:sz w:val="24"/>
                <w:lang w:val="nl-NL"/>
              </w:rPr>
            </w:pPr>
          </w:p>
          <w:p w14:paraId="4D551AC1" w14:textId="77777777" w:rsidR="00BE2D7A" w:rsidRPr="003740B5" w:rsidRDefault="00BE2D7A" w:rsidP="00D76ECB">
            <w:pPr>
              <w:rPr>
                <w:i/>
                <w:sz w:val="24"/>
              </w:rPr>
            </w:pPr>
            <w:r w:rsidRPr="003740B5">
              <w:rPr>
                <w:noProof/>
                <w:sz w:val="24"/>
              </w:rPr>
              <w:drawing>
                <wp:inline distT="0" distB="0" distL="0" distR="0" wp14:anchorId="6DFC6AFE" wp14:editId="07A17DF3">
                  <wp:extent cx="3505200" cy="1535419"/>
                  <wp:effectExtent l="0" t="0" r="0" b="8255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3769" cy="1539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F0497C" w14:textId="77777777" w:rsidR="00BE2D7A" w:rsidRPr="003740B5" w:rsidRDefault="00BE2D7A" w:rsidP="00D76ECB">
            <w:pPr>
              <w:rPr>
                <w:sz w:val="24"/>
              </w:rPr>
            </w:pPr>
          </w:p>
          <w:p w14:paraId="213FFF0D" w14:textId="77777777" w:rsidR="00BE2D7A" w:rsidRPr="003740B5" w:rsidRDefault="00BE2D7A" w:rsidP="00D76ECB">
            <w:pPr>
              <w:rPr>
                <w:lang w:val="nl-NL"/>
              </w:rPr>
            </w:pPr>
            <w:r w:rsidRPr="003740B5">
              <w:rPr>
                <w:sz w:val="24"/>
                <w:lang w:val="nl-NL"/>
              </w:rPr>
              <w:t>Er bestaan meerdere structuurformules die voldoen aan de beschrijving ‘een di-ester die is ontstaan door de reactie van één molecuul glycerol met één molecuul stearinezuur en één molecuul citroenzuur.</w:t>
            </w:r>
          </w:p>
        </w:tc>
      </w:tr>
    </w:tbl>
    <w:p w14:paraId="3C7242D0" w14:textId="77777777" w:rsidR="00BE2D7A" w:rsidRDefault="00BE2D7A" w:rsidP="00BE2D7A">
      <w:pPr>
        <w:spacing w:after="0"/>
        <w:rPr>
          <w:sz w:val="24"/>
          <w:lang w:val="nl-NL"/>
        </w:rPr>
      </w:pPr>
    </w:p>
    <w:p w14:paraId="067A0540" w14:textId="6B0A1B0A" w:rsidR="00BE2D7A" w:rsidRPr="00BE2D7A" w:rsidRDefault="00BE2D7A" w:rsidP="00BE2D7A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 w:rsidRPr="00BE2D7A">
        <w:rPr>
          <w:sz w:val="24"/>
          <w:lang w:val="nl-NL"/>
        </w:rPr>
        <w:t>Geef de reactievergelijking in structuurformules van de vorming van het di-ester.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E2D7A" w14:paraId="09E8EF91" w14:textId="77777777" w:rsidTr="00D76ECB">
        <w:tc>
          <w:tcPr>
            <w:tcW w:w="9062" w:type="dxa"/>
          </w:tcPr>
          <w:p w14:paraId="29FA7F0D" w14:textId="576560F5" w:rsidR="00BE2D7A" w:rsidRDefault="00C16DDB" w:rsidP="00D76ECB">
            <w:pPr>
              <w:rPr>
                <w:sz w:val="24"/>
                <w:lang w:val="nl-NL"/>
              </w:rPr>
            </w:pPr>
            <w:r>
              <w:object w:dxaOrig="8220" w:dyaOrig="1530" w14:anchorId="54FF5AF1">
                <v:shape id="_x0000_i1107" type="#_x0000_t75" style="width:411pt;height:76.5pt" o:ole="">
                  <v:imagedata r:id="rId20" o:title=""/>
                </v:shape>
                <o:OLEObject Type="Embed" ProgID="ACD.ChemSketch.20" ShapeID="_x0000_i1107" DrawAspect="Content" ObjectID="_1689769664" r:id="rId21"/>
              </w:object>
            </w:r>
          </w:p>
        </w:tc>
      </w:tr>
    </w:tbl>
    <w:p w14:paraId="483B38FC" w14:textId="77777777" w:rsidR="00BE2D7A" w:rsidRDefault="00BE2D7A" w:rsidP="00BE2D7A">
      <w:pPr>
        <w:pStyle w:val="Lijstalinea"/>
        <w:spacing w:after="0"/>
        <w:rPr>
          <w:sz w:val="24"/>
          <w:lang w:val="nl-NL"/>
        </w:rPr>
      </w:pPr>
    </w:p>
    <w:p w14:paraId="2305F4F0" w14:textId="77777777" w:rsidR="00BE2D7A" w:rsidRDefault="00BE2D7A" w:rsidP="00BE2D7A">
      <w:pPr>
        <w:pStyle w:val="Lijstalinea"/>
        <w:numPr>
          <w:ilvl w:val="0"/>
          <w:numId w:val="24"/>
        </w:numPr>
        <w:spacing w:after="0"/>
        <w:rPr>
          <w:sz w:val="24"/>
          <w:lang w:val="nl-NL"/>
        </w:rPr>
      </w:pPr>
      <w:r>
        <w:rPr>
          <w:sz w:val="24"/>
          <w:lang w:val="nl-NL"/>
        </w:rPr>
        <w:t>Leg uit hoeveel verschillende di-esters kunnen ontstaan wanneer één molecuul glycerol reageert met één molecuul stearinezuur</w:t>
      </w:r>
    </w:p>
    <w:p w14:paraId="3692696A" w14:textId="77777777" w:rsidR="00BE2D7A" w:rsidRDefault="00BE2D7A" w:rsidP="00BE2D7A">
      <w:pPr>
        <w:spacing w:after="0"/>
        <w:rPr>
          <w:sz w:val="24"/>
          <w:lang w:val="nl-NL"/>
        </w:rPr>
      </w:pPr>
    </w:p>
    <w:p w14:paraId="6E8B3851" w14:textId="7C399114" w:rsidR="00BE2D7A" w:rsidRPr="00E21F88" w:rsidRDefault="00AA6750" w:rsidP="00AA6750">
      <w:pPr>
        <w:pStyle w:val="Lijstalinea"/>
        <w:numPr>
          <w:ilvl w:val="0"/>
          <w:numId w:val="28"/>
        </w:numPr>
        <w:rPr>
          <w:color w:val="FF0000"/>
          <w:lang w:val="nl-NL"/>
        </w:rPr>
      </w:pPr>
      <w:bookmarkStart w:id="0" w:name="_GoBack"/>
      <w:bookmarkEnd w:id="0"/>
      <w:r w:rsidRPr="00E21F88">
        <w:rPr>
          <w:color w:val="FF0000"/>
          <w:lang w:val="nl-NL"/>
        </w:rPr>
        <w:t>Zie kader</w:t>
      </w:r>
    </w:p>
    <w:p w14:paraId="477FB4DC" w14:textId="0C7AAE2A" w:rsidR="00AA6750" w:rsidRPr="00E21F88" w:rsidRDefault="00AA6750" w:rsidP="00AA6750">
      <w:pPr>
        <w:pStyle w:val="Lijstalinea"/>
        <w:numPr>
          <w:ilvl w:val="0"/>
          <w:numId w:val="28"/>
        </w:numPr>
        <w:rPr>
          <w:color w:val="FF0000"/>
          <w:lang w:val="nl-NL"/>
        </w:rPr>
      </w:pPr>
      <w:r w:rsidRPr="00E21F88">
        <w:rPr>
          <w:color w:val="FF0000"/>
          <w:lang w:val="nl-NL"/>
        </w:rPr>
        <w:t>Zie kader</w:t>
      </w:r>
    </w:p>
    <w:p w14:paraId="59783FBF" w14:textId="291A966C" w:rsidR="00AA6750" w:rsidRPr="00E21F88" w:rsidRDefault="00AA6750" w:rsidP="00AA6750">
      <w:pPr>
        <w:pStyle w:val="Lijstalinea"/>
        <w:numPr>
          <w:ilvl w:val="0"/>
          <w:numId w:val="28"/>
        </w:numPr>
        <w:rPr>
          <w:color w:val="FF0000"/>
          <w:lang w:val="nl-NL"/>
        </w:rPr>
      </w:pPr>
      <w:r w:rsidRPr="00E21F88">
        <w:rPr>
          <w:color w:val="FF0000"/>
          <w:lang w:val="nl-NL"/>
        </w:rPr>
        <w:t>Condensatie-reactie</w:t>
      </w:r>
    </w:p>
    <w:p w14:paraId="7C097430" w14:textId="7A47195A" w:rsidR="00AA6750" w:rsidRDefault="00C16DDB" w:rsidP="00AA6750">
      <w:pPr>
        <w:pStyle w:val="Lijstalinea"/>
        <w:numPr>
          <w:ilvl w:val="0"/>
          <w:numId w:val="28"/>
        </w:numPr>
        <w:rPr>
          <w:color w:val="FF0000"/>
          <w:lang w:val="nl-NL"/>
        </w:rPr>
      </w:pPr>
      <w:r>
        <w:rPr>
          <w:color w:val="FF0000"/>
          <w:lang w:val="nl-NL"/>
        </w:rPr>
        <w:t>Zie kader</w:t>
      </w:r>
    </w:p>
    <w:p w14:paraId="14A48EAE" w14:textId="563D0ED3" w:rsidR="00C16DDB" w:rsidRDefault="00E21F88" w:rsidP="00AA6750">
      <w:pPr>
        <w:pStyle w:val="Lijstalinea"/>
        <w:numPr>
          <w:ilvl w:val="0"/>
          <w:numId w:val="28"/>
        </w:numPr>
        <w:rPr>
          <w:color w:val="FF0000"/>
          <w:lang w:val="nl-NL"/>
        </w:rPr>
      </w:pPr>
      <w:r>
        <w:rPr>
          <w:color w:val="FF0000"/>
          <w:lang w:val="nl-NL"/>
        </w:rPr>
        <w:t>3 stuks, namelijk:</w:t>
      </w:r>
    </w:p>
    <w:p w14:paraId="7F6EA830" w14:textId="6D4101F9" w:rsidR="00E21F88" w:rsidRPr="00AA6750" w:rsidRDefault="00E21F88" w:rsidP="00E21F88">
      <w:pPr>
        <w:pStyle w:val="Lijstalinea"/>
        <w:rPr>
          <w:color w:val="FF0000"/>
          <w:lang w:val="nl-NL"/>
        </w:rPr>
      </w:pPr>
      <w:r>
        <w:rPr>
          <w:noProof/>
          <w:lang w:val="nl-NL" w:eastAsia="nl-NL"/>
        </w:rPr>
        <w:drawing>
          <wp:inline distT="0" distB="0" distL="0" distR="0" wp14:anchorId="71F59C20" wp14:editId="46F6D24A">
            <wp:extent cx="5760720" cy="1896110"/>
            <wp:effectExtent l="0" t="0" r="0" b="889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3B5A1" w14:textId="0418E407" w:rsidR="007F2F35" w:rsidRDefault="007F2F35" w:rsidP="00030F9E">
      <w:pPr>
        <w:spacing w:after="0"/>
        <w:rPr>
          <w:lang w:val="nl-NL"/>
        </w:rPr>
      </w:pPr>
    </w:p>
    <w:sectPr w:rsidR="007F2F35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80CDF"/>
    <w:multiLevelType w:val="hybridMultilevel"/>
    <w:tmpl w:val="BDE47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C0D"/>
    <w:multiLevelType w:val="hybridMultilevel"/>
    <w:tmpl w:val="7CC4DA3C"/>
    <w:lvl w:ilvl="0" w:tplc="77DCC56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02C4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12C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658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F639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24121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840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177709"/>
    <w:multiLevelType w:val="hybridMultilevel"/>
    <w:tmpl w:val="4558B9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80F85"/>
    <w:multiLevelType w:val="hybridMultilevel"/>
    <w:tmpl w:val="503C9A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6006A5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5217F"/>
    <w:multiLevelType w:val="hybridMultilevel"/>
    <w:tmpl w:val="D7185B10"/>
    <w:lvl w:ilvl="0" w:tplc="0D2A852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4"/>
  </w:num>
  <w:num w:numId="5">
    <w:abstractNumId w:val="12"/>
  </w:num>
  <w:num w:numId="6">
    <w:abstractNumId w:val="19"/>
  </w:num>
  <w:num w:numId="7">
    <w:abstractNumId w:val="0"/>
  </w:num>
  <w:num w:numId="8">
    <w:abstractNumId w:val="21"/>
  </w:num>
  <w:num w:numId="9">
    <w:abstractNumId w:val="6"/>
  </w:num>
  <w:num w:numId="10">
    <w:abstractNumId w:val="20"/>
  </w:num>
  <w:num w:numId="11">
    <w:abstractNumId w:val="15"/>
  </w:num>
  <w:num w:numId="12">
    <w:abstractNumId w:val="7"/>
  </w:num>
  <w:num w:numId="13">
    <w:abstractNumId w:val="10"/>
  </w:num>
  <w:num w:numId="14">
    <w:abstractNumId w:val="11"/>
  </w:num>
  <w:num w:numId="15">
    <w:abstractNumId w:val="18"/>
  </w:num>
  <w:num w:numId="16">
    <w:abstractNumId w:val="8"/>
  </w:num>
  <w:num w:numId="17">
    <w:abstractNumId w:val="27"/>
  </w:num>
  <w:num w:numId="18">
    <w:abstractNumId w:val="2"/>
  </w:num>
  <w:num w:numId="19">
    <w:abstractNumId w:val="25"/>
  </w:num>
  <w:num w:numId="20">
    <w:abstractNumId w:val="4"/>
  </w:num>
  <w:num w:numId="21">
    <w:abstractNumId w:val="5"/>
  </w:num>
  <w:num w:numId="22">
    <w:abstractNumId w:val="22"/>
  </w:num>
  <w:num w:numId="23">
    <w:abstractNumId w:val="13"/>
  </w:num>
  <w:num w:numId="24">
    <w:abstractNumId w:val="3"/>
  </w:num>
  <w:num w:numId="25">
    <w:abstractNumId w:val="14"/>
  </w:num>
  <w:num w:numId="26">
    <w:abstractNumId w:val="26"/>
  </w:num>
  <w:num w:numId="27">
    <w:abstractNumId w:val="2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sFAK8ZtwktAAAA"/>
  </w:docVars>
  <w:rsids>
    <w:rsidRoot w:val="00443D37"/>
    <w:rsid w:val="00010797"/>
    <w:rsid w:val="00030F9E"/>
    <w:rsid w:val="00085FC1"/>
    <w:rsid w:val="00096C69"/>
    <w:rsid w:val="000A6200"/>
    <w:rsid w:val="000E05B1"/>
    <w:rsid w:val="0012595B"/>
    <w:rsid w:val="00147061"/>
    <w:rsid w:val="00155AD0"/>
    <w:rsid w:val="001830F0"/>
    <w:rsid w:val="00234C21"/>
    <w:rsid w:val="002429E8"/>
    <w:rsid w:val="00250685"/>
    <w:rsid w:val="00266041"/>
    <w:rsid w:val="00267016"/>
    <w:rsid w:val="0028297C"/>
    <w:rsid w:val="002877E0"/>
    <w:rsid w:val="002E320D"/>
    <w:rsid w:val="003056A3"/>
    <w:rsid w:val="00366F15"/>
    <w:rsid w:val="003740B5"/>
    <w:rsid w:val="00375CCC"/>
    <w:rsid w:val="00437311"/>
    <w:rsid w:val="00443D37"/>
    <w:rsid w:val="00465AFF"/>
    <w:rsid w:val="00472B0A"/>
    <w:rsid w:val="004D3CDF"/>
    <w:rsid w:val="004E0FC2"/>
    <w:rsid w:val="005178CA"/>
    <w:rsid w:val="00522306"/>
    <w:rsid w:val="00535556"/>
    <w:rsid w:val="005738AC"/>
    <w:rsid w:val="005E396B"/>
    <w:rsid w:val="005F367B"/>
    <w:rsid w:val="005F4299"/>
    <w:rsid w:val="00605C9C"/>
    <w:rsid w:val="00612260"/>
    <w:rsid w:val="006454FF"/>
    <w:rsid w:val="0065601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B6CC5"/>
    <w:rsid w:val="007E705E"/>
    <w:rsid w:val="007F2F35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C6182"/>
    <w:rsid w:val="009E2120"/>
    <w:rsid w:val="009E6F7C"/>
    <w:rsid w:val="00A266BB"/>
    <w:rsid w:val="00A56EED"/>
    <w:rsid w:val="00A602E1"/>
    <w:rsid w:val="00A66934"/>
    <w:rsid w:val="00A876E2"/>
    <w:rsid w:val="00A96DAD"/>
    <w:rsid w:val="00AA6750"/>
    <w:rsid w:val="00AE6F46"/>
    <w:rsid w:val="00B37D42"/>
    <w:rsid w:val="00B6212E"/>
    <w:rsid w:val="00B84850"/>
    <w:rsid w:val="00BA5F3C"/>
    <w:rsid w:val="00BB1F83"/>
    <w:rsid w:val="00BC4D45"/>
    <w:rsid w:val="00BE2D7A"/>
    <w:rsid w:val="00BF4909"/>
    <w:rsid w:val="00C16DDB"/>
    <w:rsid w:val="00C7203D"/>
    <w:rsid w:val="00C874A5"/>
    <w:rsid w:val="00CB6945"/>
    <w:rsid w:val="00CC689D"/>
    <w:rsid w:val="00CE3725"/>
    <w:rsid w:val="00CF28AB"/>
    <w:rsid w:val="00D31D6A"/>
    <w:rsid w:val="00D36897"/>
    <w:rsid w:val="00D81475"/>
    <w:rsid w:val="00DE09D4"/>
    <w:rsid w:val="00E0596D"/>
    <w:rsid w:val="00E15C2E"/>
    <w:rsid w:val="00E21F88"/>
    <w:rsid w:val="00E84750"/>
    <w:rsid w:val="00E92870"/>
    <w:rsid w:val="00EA7E63"/>
    <w:rsid w:val="00EE31F8"/>
    <w:rsid w:val="00EF7FF1"/>
    <w:rsid w:val="00F344D7"/>
    <w:rsid w:val="00F47EB4"/>
    <w:rsid w:val="00F77692"/>
    <w:rsid w:val="00F930D7"/>
    <w:rsid w:val="00FB6FF7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2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3.bin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61890-4C25-4371-95AF-46E55FB4ECDF}"/>
</file>

<file path=customXml/itemProps3.xml><?xml version="1.0" encoding="utf-8"?>
<ds:datastoreItem xmlns:ds="http://schemas.openxmlformats.org/officeDocument/2006/customXml" ds:itemID="{50C3F953-2B2A-4DF9-B983-B24F386EB3F2}">
  <ds:schemaRefs>
    <ds:schemaRef ds:uri="cfcf0962-4596-40c1-8547-c54d29cc453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6b67f92-3638-4918-9ae0-80eee18bda6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2021-08-06T13:03:00Z</dcterms:created>
  <dcterms:modified xsi:type="dcterms:W3CDTF">2021-08-06T13:40:00Z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